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28" w:rsidRDefault="00314D6C">
      <w:pPr>
        <w:pStyle w:val="a3"/>
        <w:spacing w:before="78" w:line="242" w:lineRule="auto"/>
        <w:ind w:left="1224" w:right="377" w:firstLine="1354"/>
      </w:pPr>
      <w:r>
        <w:t>Государственное бюджетное образовательное учреждение МИНИСТЕРСТВО ОБРАЗОВАНИЯ И НАУКИ РОССИЙСКОЙ ФЕДЕРАЦИИ</w:t>
      </w:r>
    </w:p>
    <w:p w:rsidR="007F7428" w:rsidRDefault="00314D6C">
      <w:pPr>
        <w:pStyle w:val="a3"/>
        <w:spacing w:line="271" w:lineRule="exact"/>
        <w:ind w:left="438" w:right="574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7F7428" w:rsidRDefault="00314D6C">
      <w:pPr>
        <w:pStyle w:val="Heading1"/>
        <w:spacing w:before="12" w:line="275" w:lineRule="exact"/>
        <w:ind w:left="438" w:right="570"/>
        <w:jc w:val="center"/>
      </w:pPr>
      <w:r>
        <w:t>«МОСКОВСКИЙ ГОСУДАРСТВЕННЫЙ</w:t>
      </w:r>
    </w:p>
    <w:p w:rsidR="007F7428" w:rsidRDefault="00314D6C">
      <w:pPr>
        <w:spacing w:line="275" w:lineRule="exact"/>
        <w:ind w:left="2228"/>
        <w:rPr>
          <w:b/>
          <w:sz w:val="24"/>
        </w:rPr>
      </w:pPr>
      <w:r>
        <w:rPr>
          <w:b/>
          <w:sz w:val="24"/>
        </w:rPr>
        <w:t>ПСИХОЛОГО-ПЕДАГОГИЧЕСКИЙ УНИВЕРСИТЕТ»</w:t>
      </w:r>
    </w:p>
    <w:p w:rsidR="007F7428" w:rsidRDefault="00D26EA5">
      <w:pPr>
        <w:pStyle w:val="a3"/>
        <w:spacing w:before="2"/>
        <w:rPr>
          <w:b/>
          <w:sz w:val="21"/>
        </w:rPr>
      </w:pPr>
      <w:r w:rsidRPr="00D26EA5">
        <w:pict>
          <v:line id="_x0000_s1026" style="position:absolute;z-index:-251658240;mso-wrap-distance-left:0;mso-wrap-distance-right:0;mso-position-horizontal-relative:page" from="48.25pt,15.65pt" to="554.05pt,15.65pt" strokeweight="3pt">
            <w10:wrap type="topAndBottom" anchorx="page"/>
          </v:line>
        </w:pict>
      </w:r>
    </w:p>
    <w:p w:rsidR="007F7428" w:rsidRDefault="00314D6C">
      <w:pPr>
        <w:spacing w:before="217"/>
        <w:ind w:left="438" w:right="7"/>
        <w:jc w:val="center"/>
        <w:rPr>
          <w:b/>
          <w:sz w:val="24"/>
        </w:rPr>
      </w:pPr>
      <w:r>
        <w:rPr>
          <w:b/>
          <w:sz w:val="24"/>
        </w:rPr>
        <w:t>ИНФОРМАЦИОННОЕ ПИСЬМО</w:t>
      </w:r>
    </w:p>
    <w:p w:rsidR="007F7428" w:rsidRDefault="007F7428">
      <w:pPr>
        <w:pStyle w:val="a3"/>
        <w:spacing w:before="11"/>
        <w:rPr>
          <w:b/>
          <w:sz w:val="23"/>
        </w:rPr>
      </w:pPr>
    </w:p>
    <w:p w:rsidR="007F7428" w:rsidRDefault="00314D6C">
      <w:pPr>
        <w:ind w:left="438" w:right="12"/>
        <w:jc w:val="center"/>
        <w:rPr>
          <w:b/>
          <w:sz w:val="24"/>
        </w:rPr>
      </w:pPr>
      <w:r>
        <w:rPr>
          <w:b/>
          <w:sz w:val="24"/>
        </w:rPr>
        <w:t>Уважаемые коллеги!</w:t>
      </w:r>
    </w:p>
    <w:p w:rsidR="007F7428" w:rsidRDefault="007F7428">
      <w:pPr>
        <w:pStyle w:val="a3"/>
        <w:spacing w:before="2"/>
        <w:rPr>
          <w:b/>
          <w:sz w:val="23"/>
        </w:rPr>
      </w:pPr>
    </w:p>
    <w:p w:rsidR="007F7428" w:rsidRDefault="00314D6C">
      <w:pPr>
        <w:pStyle w:val="a3"/>
        <w:spacing w:before="1"/>
        <w:ind w:left="274" w:right="400" w:firstLine="566"/>
        <w:jc w:val="both"/>
      </w:pPr>
      <w:r>
        <w:t xml:space="preserve">Фонд поддержки детей, находящихся в трудной жизненной ситуации, сообщает о продолжении </w:t>
      </w:r>
      <w:proofErr w:type="gramStart"/>
      <w:r>
        <w:t>обучения специалистов служб Общероссийского детского телефона  доверия</w:t>
      </w:r>
      <w:proofErr w:type="gramEnd"/>
      <w:r>
        <w:t xml:space="preserve"> 8-800- 2000-122 в 201</w:t>
      </w:r>
      <w:r w:rsidR="00092D0E" w:rsidRPr="00092D0E">
        <w:t>8</w:t>
      </w:r>
      <w:r>
        <w:t xml:space="preserve"> </w:t>
      </w:r>
      <w:r>
        <w:rPr>
          <w:spacing w:val="-3"/>
        </w:rPr>
        <w:t xml:space="preserve">году. </w:t>
      </w:r>
      <w:r>
        <w:t>Курсы рассчитаны для консультантов и супервизоров, которые проходили и не проходили обучение в 2012-201</w:t>
      </w:r>
      <w:r w:rsidR="00092D0E" w:rsidRPr="00092D0E">
        <w:t>7</w:t>
      </w:r>
      <w:r>
        <w:rPr>
          <w:spacing w:val="5"/>
        </w:rPr>
        <w:t xml:space="preserve"> </w:t>
      </w:r>
      <w:r>
        <w:t>годы.</w:t>
      </w:r>
    </w:p>
    <w:p w:rsidR="007F7428" w:rsidRDefault="00314D6C">
      <w:pPr>
        <w:ind w:left="274" w:right="393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9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6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19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17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федерального округа, Северо-Западного федерального округа, </w:t>
      </w:r>
      <w:proofErr w:type="spellStart"/>
      <w:r>
        <w:rPr>
          <w:sz w:val="24"/>
        </w:rPr>
        <w:t>Северо-Кавказского</w:t>
      </w:r>
      <w:proofErr w:type="spellEnd"/>
      <w:r>
        <w:rPr>
          <w:sz w:val="24"/>
        </w:rPr>
        <w:t xml:space="preserve"> федерального округа, Южного федерального округа и Приволжского федерального округа обучение проводит </w:t>
      </w:r>
      <w:r>
        <w:rPr>
          <w:i/>
          <w:sz w:val="24"/>
        </w:rPr>
        <w:t>Центр экстренной психологической помощи Московского государственного психолого-педагогического университета</w:t>
      </w:r>
      <w:r>
        <w:rPr>
          <w:sz w:val="24"/>
        </w:rPr>
        <w:t>.</w:t>
      </w:r>
    </w:p>
    <w:p w:rsidR="007F7428" w:rsidRDefault="00314D6C">
      <w:pPr>
        <w:pStyle w:val="a3"/>
        <w:spacing w:before="17" w:line="235" w:lineRule="auto"/>
        <w:ind w:left="274" w:right="396" w:firstLine="566"/>
        <w:jc w:val="both"/>
      </w:pPr>
      <w:r>
        <w:t xml:space="preserve">Для </w:t>
      </w:r>
      <w:proofErr w:type="spellStart"/>
      <w:r>
        <w:t>очно-заочной</w:t>
      </w:r>
      <w:proofErr w:type="spellEnd"/>
      <w:r>
        <w:t xml:space="preserve"> формы обучения консультантов перед началом программы (</w:t>
      </w:r>
      <w:proofErr w:type="spellStart"/>
      <w:r>
        <w:t>дистантной</w:t>
      </w:r>
      <w:proofErr w:type="spellEnd"/>
      <w:r>
        <w:t xml:space="preserve"> формой обучения) слушателю необходимо предоставить письмо руководителя организации</w:t>
      </w:r>
      <w:proofErr w:type="gramStart"/>
      <w:r>
        <w:rPr>
          <w:position w:val="9"/>
          <w:sz w:val="16"/>
        </w:rPr>
        <w:t>1</w:t>
      </w:r>
      <w:proofErr w:type="gramEnd"/>
      <w:r>
        <w:rPr>
          <w:position w:val="9"/>
          <w:sz w:val="16"/>
        </w:rPr>
        <w:t xml:space="preserve"> </w:t>
      </w:r>
      <w:r>
        <w:t>, подтверждающее, что слушатель направлен организацией на обучение, тем самым гарантируя его участие в очной форме</w:t>
      </w:r>
      <w:r>
        <w:rPr>
          <w:spacing w:val="-5"/>
        </w:rPr>
        <w:t xml:space="preserve"> </w:t>
      </w:r>
      <w:r>
        <w:t>обучения.</w:t>
      </w:r>
    </w:p>
    <w:p w:rsidR="007F7428" w:rsidRPr="007F5FFE" w:rsidRDefault="007F5FFE">
      <w:pPr>
        <w:pStyle w:val="a3"/>
        <w:ind w:left="274" w:right="404" w:firstLine="566"/>
        <w:jc w:val="both"/>
      </w:pPr>
      <w:r w:rsidRPr="007F5FFE">
        <w:t>После окончания обучения</w:t>
      </w:r>
      <w:r w:rsidR="00314D6C" w:rsidRPr="007F5FFE">
        <w:t xml:space="preserve"> </w:t>
      </w:r>
      <w:r w:rsidRPr="007F5FFE">
        <w:t>проводится</w:t>
      </w:r>
      <w:r w:rsidR="00314D6C" w:rsidRPr="007F5FFE">
        <w:t xml:space="preserve"> </w:t>
      </w:r>
      <w:proofErr w:type="spellStart"/>
      <w:r w:rsidR="00314D6C" w:rsidRPr="007F5FFE">
        <w:t>дистантн</w:t>
      </w:r>
      <w:r w:rsidRPr="007F5FFE">
        <w:t>ая</w:t>
      </w:r>
      <w:proofErr w:type="spellEnd"/>
      <w:r w:rsidR="00314D6C" w:rsidRPr="007F5FFE">
        <w:t xml:space="preserve"> </w:t>
      </w:r>
      <w:proofErr w:type="gramStart"/>
      <w:r w:rsidR="00314D6C" w:rsidRPr="007F5FFE">
        <w:t>индивидуальн</w:t>
      </w:r>
      <w:r w:rsidRPr="007F5FFE">
        <w:t>ая</w:t>
      </w:r>
      <w:proofErr w:type="gramEnd"/>
      <w:r w:rsidR="00314D6C" w:rsidRPr="007F5FFE">
        <w:t xml:space="preserve"> </w:t>
      </w:r>
      <w:proofErr w:type="spellStart"/>
      <w:r w:rsidR="00314D6C" w:rsidRPr="007F5FFE">
        <w:t>супервизи</w:t>
      </w:r>
      <w:r w:rsidRPr="007F5FFE">
        <w:t>я</w:t>
      </w:r>
      <w:proofErr w:type="spellEnd"/>
      <w:r w:rsidR="00314D6C" w:rsidRPr="007F5FFE">
        <w:t xml:space="preserve"> консультантов ДТД в течение 2 месяцев после окончания обучения. Для супервизоров </w:t>
      </w:r>
      <w:proofErr w:type="spellStart"/>
      <w:r w:rsidR="00314D6C" w:rsidRPr="007F5FFE">
        <w:t>дистантная</w:t>
      </w:r>
      <w:proofErr w:type="spellEnd"/>
      <w:r w:rsidR="00314D6C" w:rsidRPr="007F5FFE">
        <w:t xml:space="preserve"> </w:t>
      </w:r>
      <w:proofErr w:type="gramStart"/>
      <w:r w:rsidR="00314D6C" w:rsidRPr="007F5FFE">
        <w:t>индивидуальная</w:t>
      </w:r>
      <w:proofErr w:type="gramEnd"/>
      <w:r w:rsidR="00314D6C" w:rsidRPr="007F5FFE">
        <w:t xml:space="preserve"> </w:t>
      </w:r>
      <w:proofErr w:type="spellStart"/>
      <w:r w:rsidR="00314D6C" w:rsidRPr="007F5FFE">
        <w:t>супервизия</w:t>
      </w:r>
      <w:proofErr w:type="spellEnd"/>
      <w:r w:rsidR="00314D6C" w:rsidRPr="007F5FFE">
        <w:t xml:space="preserve"> проводится в течение 3 месяцев после окончания обучения.</w:t>
      </w:r>
    </w:p>
    <w:p w:rsidR="007F7428" w:rsidRDefault="007F7428">
      <w:pPr>
        <w:pStyle w:val="a3"/>
        <w:spacing w:before="3"/>
      </w:pPr>
    </w:p>
    <w:p w:rsidR="007F7428" w:rsidRDefault="00314D6C">
      <w:pPr>
        <w:pStyle w:val="Heading1"/>
        <w:ind w:left="2228"/>
      </w:pPr>
      <w:r>
        <w:rPr>
          <w:b w:val="0"/>
          <w:color w:val="1F477B"/>
          <w:spacing w:val="-60"/>
          <w:u w:val="thick" w:color="1F477B"/>
        </w:rPr>
        <w:t xml:space="preserve"> </w:t>
      </w:r>
      <w:r>
        <w:rPr>
          <w:color w:val="1F477B"/>
          <w:u w:val="thick" w:color="1F477B"/>
        </w:rPr>
        <w:t xml:space="preserve">«СПЕЦИФИКА И ТЕХНИКИ </w:t>
      </w:r>
      <w:proofErr w:type="gramStart"/>
      <w:r>
        <w:rPr>
          <w:color w:val="1F477B"/>
          <w:u w:val="thick" w:color="1F477B"/>
        </w:rPr>
        <w:t>ДЕТСКОГО</w:t>
      </w:r>
      <w:proofErr w:type="gramEnd"/>
      <w:r>
        <w:rPr>
          <w:color w:val="1F477B"/>
          <w:u w:val="thick" w:color="1F477B"/>
        </w:rPr>
        <w:t xml:space="preserve"> ТЕЛЕФОННОГО</w:t>
      </w:r>
    </w:p>
    <w:p w:rsidR="007F7428" w:rsidRDefault="00314D6C">
      <w:pPr>
        <w:spacing w:before="2" w:line="273" w:lineRule="exact"/>
        <w:ind w:left="438"/>
        <w:jc w:val="center"/>
        <w:rPr>
          <w:b/>
          <w:sz w:val="24"/>
        </w:rPr>
      </w:pPr>
      <w:r>
        <w:rPr>
          <w:color w:val="1F477B"/>
          <w:spacing w:val="-60"/>
          <w:sz w:val="24"/>
          <w:u w:val="thick" w:color="1F477B"/>
        </w:rPr>
        <w:t xml:space="preserve"> </w:t>
      </w:r>
      <w:r>
        <w:rPr>
          <w:b/>
          <w:color w:val="1F477B"/>
          <w:sz w:val="24"/>
          <w:u w:val="thick" w:color="1F477B"/>
        </w:rPr>
        <w:t>КОНСУЛЬТИРОВАНИЯ»</w:t>
      </w:r>
    </w:p>
    <w:p w:rsidR="007F7428" w:rsidRDefault="00314D6C">
      <w:pPr>
        <w:pStyle w:val="a3"/>
        <w:ind w:left="274" w:right="396" w:firstLine="566"/>
        <w:jc w:val="both"/>
      </w:pPr>
      <w:r>
        <w:rPr>
          <w:i/>
        </w:rPr>
        <w:t xml:space="preserve">Форма обучения: </w:t>
      </w:r>
      <w:proofErr w:type="spellStart"/>
      <w:r>
        <w:t>дистантная</w:t>
      </w:r>
      <w:proofErr w:type="spellEnd"/>
      <w:r>
        <w:t xml:space="preserve"> (с применением </w:t>
      </w:r>
      <w:proofErr w:type="spellStart"/>
      <w:r>
        <w:t>интернет-технологий</w:t>
      </w:r>
      <w:proofErr w:type="spellEnd"/>
      <w:r>
        <w:t xml:space="preserve">) и очная (с отрывом консультанта ДТД от основной работы), </w:t>
      </w:r>
      <w:proofErr w:type="gramStart"/>
      <w:r>
        <w:t>обязательных</w:t>
      </w:r>
      <w:proofErr w:type="gramEnd"/>
      <w:r>
        <w:t xml:space="preserve"> для каждого обучающегося консультанта ДТД.</w:t>
      </w:r>
    </w:p>
    <w:p w:rsidR="007F7428" w:rsidRDefault="00314D6C">
      <w:pPr>
        <w:pStyle w:val="a3"/>
        <w:ind w:left="274" w:right="399" w:firstLine="566"/>
        <w:jc w:val="both"/>
      </w:pPr>
      <w:r>
        <w:rPr>
          <w:i/>
        </w:rPr>
        <w:t>Категория</w:t>
      </w:r>
      <w:r>
        <w:rPr>
          <w:i/>
          <w:spacing w:val="-19"/>
        </w:rPr>
        <w:t xml:space="preserve"> </w:t>
      </w:r>
      <w:r>
        <w:rPr>
          <w:i/>
        </w:rPr>
        <w:t>слушателей</w:t>
      </w:r>
      <w:r>
        <w:t>:</w:t>
      </w:r>
      <w:r>
        <w:rPr>
          <w:spacing w:val="-18"/>
        </w:rPr>
        <w:t xml:space="preserve"> </w:t>
      </w:r>
      <w:r>
        <w:t>психологи-консультанты,</w:t>
      </w:r>
      <w:r>
        <w:rPr>
          <w:spacing w:val="-15"/>
        </w:rPr>
        <w:t xml:space="preserve"> </w:t>
      </w:r>
      <w:r>
        <w:t>педагоги-психологи,</w:t>
      </w:r>
      <w:r>
        <w:rPr>
          <w:spacing w:val="-15"/>
        </w:rPr>
        <w:t xml:space="preserve"> </w:t>
      </w:r>
      <w:r>
        <w:t>психологи</w:t>
      </w:r>
      <w:r>
        <w:rPr>
          <w:spacing w:val="-20"/>
        </w:rPr>
        <w:t xml:space="preserve"> </w:t>
      </w:r>
      <w:r>
        <w:t>широкого профиля, ранее не прошедшие обучение, организованное Фондом в 2012-201</w:t>
      </w:r>
      <w:r w:rsidR="00092D0E" w:rsidRPr="00092D0E">
        <w:t>7</w:t>
      </w:r>
      <w:r>
        <w:t xml:space="preserve"> годах, работающие в службах Общероссийского детского телефона доверия</w:t>
      </w:r>
      <w:r>
        <w:rPr>
          <w:spacing w:val="-11"/>
        </w:rPr>
        <w:t xml:space="preserve"> </w:t>
      </w:r>
      <w:r>
        <w:t>8-800-2000-122.</w:t>
      </w:r>
    </w:p>
    <w:p w:rsidR="007F7428" w:rsidRDefault="00314D6C">
      <w:pPr>
        <w:spacing w:line="275" w:lineRule="exact"/>
        <w:ind w:left="840"/>
        <w:rPr>
          <w:sz w:val="24"/>
        </w:rPr>
      </w:pPr>
      <w:r>
        <w:rPr>
          <w:i/>
          <w:sz w:val="24"/>
        </w:rPr>
        <w:t xml:space="preserve">Длительность обучения – </w:t>
      </w:r>
      <w:r>
        <w:rPr>
          <w:sz w:val="24"/>
        </w:rPr>
        <w:t>72 часа.</w:t>
      </w:r>
    </w:p>
    <w:p w:rsidR="007F7428" w:rsidRDefault="00314D6C">
      <w:pPr>
        <w:pStyle w:val="a3"/>
        <w:spacing w:line="242" w:lineRule="auto"/>
        <w:ind w:left="274" w:right="377" w:firstLine="566"/>
      </w:pPr>
      <w:r>
        <w:rPr>
          <w:i/>
        </w:rPr>
        <w:t xml:space="preserve">Режим занятий – </w:t>
      </w:r>
      <w:r>
        <w:t>36 часов дистанционных и 36 часов практических в течение 5 дней. В том числе и в выходные дни.</w:t>
      </w:r>
    </w:p>
    <w:p w:rsidR="007F7428" w:rsidRDefault="00314D6C">
      <w:pPr>
        <w:spacing w:line="271" w:lineRule="exact"/>
        <w:ind w:left="840"/>
        <w:rPr>
          <w:i/>
          <w:sz w:val="24"/>
        </w:rPr>
      </w:pPr>
      <w:r>
        <w:rPr>
          <w:i/>
          <w:sz w:val="24"/>
        </w:rPr>
        <w:t>Содержание программы:</w:t>
      </w:r>
    </w:p>
    <w:p w:rsidR="007F7428" w:rsidRDefault="00314D6C">
      <w:pPr>
        <w:pStyle w:val="a3"/>
        <w:ind w:left="274" w:right="388"/>
        <w:jc w:val="both"/>
      </w:pPr>
      <w:r>
        <w:t>Особенности консультативной работы с детьми; особенности консультативной работы с родителями;</w:t>
      </w:r>
      <w:r>
        <w:rPr>
          <w:spacing w:val="-18"/>
        </w:rPr>
        <w:t xml:space="preserve"> </w:t>
      </w:r>
      <w:r>
        <w:t>терапевтические</w:t>
      </w:r>
      <w:r>
        <w:rPr>
          <w:spacing w:val="-14"/>
        </w:rPr>
        <w:t xml:space="preserve"> </w:t>
      </w:r>
      <w:r>
        <w:t>техники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методы</w:t>
      </w:r>
      <w:r>
        <w:rPr>
          <w:spacing w:val="-16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суицидальными</w:t>
      </w:r>
      <w:r>
        <w:rPr>
          <w:spacing w:val="-12"/>
        </w:rPr>
        <w:t xml:space="preserve"> </w:t>
      </w:r>
      <w:r>
        <w:t>абонентами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телефоне доверия; особенности консультативной работы с молчащими абонентами; тренинг «Базовые техники работы на детском телефоне доверия» и</w:t>
      </w:r>
      <w:r>
        <w:rPr>
          <w:spacing w:val="3"/>
        </w:rPr>
        <w:t xml:space="preserve"> </w:t>
      </w:r>
      <w:r>
        <w:t>др.</w:t>
      </w:r>
    </w:p>
    <w:p w:rsidR="007F7428" w:rsidRDefault="00314D6C">
      <w:pPr>
        <w:spacing w:after="10"/>
        <w:ind w:left="840"/>
        <w:rPr>
          <w:i/>
          <w:sz w:val="24"/>
        </w:rPr>
      </w:pPr>
      <w:r>
        <w:rPr>
          <w:i/>
          <w:sz w:val="24"/>
        </w:rPr>
        <w:t>Срок проведения обучения: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3"/>
        <w:gridCol w:w="3688"/>
        <w:gridCol w:w="3232"/>
        <w:gridCol w:w="2295"/>
      </w:tblGrid>
      <w:tr w:rsidR="007F7428">
        <w:trPr>
          <w:trHeight w:val="1065"/>
        </w:trPr>
        <w:tc>
          <w:tcPr>
            <w:tcW w:w="1143" w:type="dxa"/>
          </w:tcPr>
          <w:p w:rsidR="007F7428" w:rsidRDefault="007F7428">
            <w:pPr>
              <w:pStyle w:val="TableParagraph"/>
              <w:spacing w:before="0"/>
              <w:jc w:val="left"/>
              <w:rPr>
                <w:i/>
              </w:rPr>
            </w:pPr>
          </w:p>
          <w:p w:rsidR="007F7428" w:rsidRDefault="00314D6C">
            <w:pPr>
              <w:pStyle w:val="TableParagraph"/>
              <w:spacing w:before="0" w:line="237" w:lineRule="auto"/>
              <w:ind w:left="249" w:right="203" w:hanging="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Набор групп</w:t>
            </w:r>
          </w:p>
        </w:tc>
        <w:tc>
          <w:tcPr>
            <w:tcW w:w="3688" w:type="dxa"/>
          </w:tcPr>
          <w:p w:rsidR="007F7428" w:rsidRDefault="007F7428">
            <w:pPr>
              <w:pStyle w:val="TableParagraph"/>
              <w:spacing w:before="0"/>
              <w:jc w:val="left"/>
              <w:rPr>
                <w:i/>
              </w:rPr>
            </w:pPr>
          </w:p>
          <w:p w:rsidR="007F7428" w:rsidRDefault="00314D6C">
            <w:pPr>
              <w:pStyle w:val="TableParagraph"/>
              <w:spacing w:before="0" w:line="237" w:lineRule="auto"/>
              <w:ind w:left="1435" w:right="287" w:hanging="111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Дистантный</w:t>
            </w:r>
            <w:proofErr w:type="spellEnd"/>
            <w:r>
              <w:rPr>
                <w:b/>
                <w:sz w:val="24"/>
              </w:rPr>
              <w:t xml:space="preserve"> цикл обучения группы</w:t>
            </w:r>
          </w:p>
        </w:tc>
        <w:tc>
          <w:tcPr>
            <w:tcW w:w="3232" w:type="dxa"/>
          </w:tcPr>
          <w:p w:rsidR="007F7428" w:rsidRDefault="007F7428">
            <w:pPr>
              <w:pStyle w:val="TableParagraph"/>
              <w:spacing w:before="0"/>
              <w:jc w:val="left"/>
              <w:rPr>
                <w:i/>
              </w:rPr>
            </w:pPr>
          </w:p>
          <w:p w:rsidR="007F7428" w:rsidRDefault="00314D6C">
            <w:pPr>
              <w:pStyle w:val="TableParagraph"/>
              <w:spacing w:before="0" w:line="237" w:lineRule="auto"/>
              <w:ind w:left="1204" w:right="356" w:hanging="8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Очный цикл обучения группы</w:t>
            </w:r>
          </w:p>
        </w:tc>
        <w:tc>
          <w:tcPr>
            <w:tcW w:w="2295" w:type="dxa"/>
          </w:tcPr>
          <w:p w:rsidR="007F7428" w:rsidRDefault="00314D6C">
            <w:pPr>
              <w:pStyle w:val="TableParagraph"/>
              <w:spacing w:before="111"/>
              <w:ind w:left="239" w:right="225" w:hanging="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Дистантная</w:t>
            </w:r>
            <w:proofErr w:type="spellEnd"/>
            <w:r>
              <w:rPr>
                <w:b/>
                <w:sz w:val="24"/>
              </w:rPr>
              <w:t xml:space="preserve"> индивидуальная </w:t>
            </w:r>
            <w:proofErr w:type="spellStart"/>
            <w:r>
              <w:rPr>
                <w:b/>
                <w:sz w:val="24"/>
              </w:rPr>
              <w:t>супервизия</w:t>
            </w:r>
            <w:proofErr w:type="spellEnd"/>
          </w:p>
        </w:tc>
      </w:tr>
    </w:tbl>
    <w:p w:rsidR="007F7428" w:rsidRDefault="007F7428">
      <w:pPr>
        <w:pStyle w:val="a3"/>
        <w:spacing w:before="6"/>
        <w:rPr>
          <w:i/>
          <w:sz w:val="22"/>
        </w:rPr>
      </w:pPr>
    </w:p>
    <w:p w:rsidR="007F7428" w:rsidRDefault="00314D6C">
      <w:pPr>
        <w:ind w:left="274"/>
        <w:jc w:val="both"/>
        <w:rPr>
          <w:sz w:val="20"/>
        </w:rPr>
      </w:pPr>
      <w:r>
        <w:rPr>
          <w:rFonts w:ascii="Trebuchet MS" w:hAnsi="Trebuchet MS"/>
          <w:position w:val="7"/>
          <w:sz w:val="13"/>
        </w:rPr>
        <w:t xml:space="preserve">1 </w:t>
      </w:r>
      <w:r>
        <w:rPr>
          <w:sz w:val="20"/>
        </w:rPr>
        <w:t xml:space="preserve">Копию письма с визой руководителя организации направлять на электронный адрес: </w:t>
      </w:r>
      <w:hyperlink r:id="rId5">
        <w:r>
          <w:rPr>
            <w:sz w:val="20"/>
          </w:rPr>
          <w:t>dtd@mgppu.ru</w:t>
        </w:r>
      </w:hyperlink>
    </w:p>
    <w:p w:rsidR="007F7428" w:rsidRDefault="007F7428">
      <w:pPr>
        <w:jc w:val="both"/>
        <w:rPr>
          <w:sz w:val="20"/>
        </w:rPr>
        <w:sectPr w:rsidR="007F7428">
          <w:type w:val="continuous"/>
          <w:pgSz w:w="11900" w:h="16850"/>
          <w:pgMar w:top="880" w:right="4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3"/>
        <w:gridCol w:w="3688"/>
        <w:gridCol w:w="3232"/>
        <w:gridCol w:w="2296"/>
      </w:tblGrid>
      <w:tr w:rsidR="007F7428">
        <w:trPr>
          <w:trHeight w:val="455"/>
        </w:trPr>
        <w:tc>
          <w:tcPr>
            <w:tcW w:w="1143" w:type="dxa"/>
          </w:tcPr>
          <w:p w:rsidR="007F7428" w:rsidRDefault="00314D6C">
            <w:pPr>
              <w:pStyle w:val="TableParagraph"/>
              <w:spacing w:before="67"/>
              <w:ind w:right="1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Группа 1</w:t>
            </w:r>
          </w:p>
        </w:tc>
        <w:tc>
          <w:tcPr>
            <w:tcW w:w="3688" w:type="dxa"/>
          </w:tcPr>
          <w:p w:rsidR="007F7428" w:rsidRPr="00092D0E" w:rsidRDefault="00092D0E" w:rsidP="00092D0E">
            <w:pPr>
              <w:pStyle w:val="TableParagraph"/>
              <w:spacing w:before="67"/>
              <w:ind w:right="86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  <w:r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.1</w:t>
            </w:r>
            <w:r>
              <w:rPr>
                <w:sz w:val="24"/>
                <w:lang w:val="en-US"/>
              </w:rPr>
              <w:t>8</w:t>
            </w:r>
            <w:r w:rsidR="00314D6C">
              <w:rPr>
                <w:sz w:val="24"/>
              </w:rPr>
              <w:t xml:space="preserve"> – </w:t>
            </w:r>
            <w:r>
              <w:rPr>
                <w:sz w:val="24"/>
                <w:lang w:val="en-US"/>
              </w:rPr>
              <w:t>13</w:t>
            </w:r>
            <w:r w:rsidR="00314D6C">
              <w:rPr>
                <w:sz w:val="24"/>
              </w:rPr>
              <w:t>.05.1</w:t>
            </w:r>
            <w:r>
              <w:rPr>
                <w:sz w:val="24"/>
                <w:lang w:val="en-US"/>
              </w:rPr>
              <w:t>8</w:t>
            </w:r>
          </w:p>
        </w:tc>
        <w:tc>
          <w:tcPr>
            <w:tcW w:w="3232" w:type="dxa"/>
          </w:tcPr>
          <w:p w:rsidR="007F7428" w:rsidRPr="00092D0E" w:rsidRDefault="00092D0E" w:rsidP="00092D0E">
            <w:pPr>
              <w:pStyle w:val="TableParagraph"/>
              <w:spacing w:before="67"/>
              <w:ind w:left="639" w:right="62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  <w:r w:rsidR="00314D6C">
              <w:rPr>
                <w:sz w:val="24"/>
              </w:rPr>
              <w:t>.05.1</w:t>
            </w:r>
            <w:r>
              <w:rPr>
                <w:sz w:val="24"/>
                <w:lang w:val="en-US"/>
              </w:rPr>
              <w:t>8</w:t>
            </w:r>
            <w:r w:rsidR="00314D6C">
              <w:rPr>
                <w:sz w:val="24"/>
              </w:rPr>
              <w:t xml:space="preserve"> – </w:t>
            </w:r>
            <w:r>
              <w:rPr>
                <w:sz w:val="24"/>
                <w:lang w:val="en-US"/>
              </w:rPr>
              <w:t>18</w:t>
            </w:r>
            <w:r w:rsidR="00314D6C">
              <w:rPr>
                <w:sz w:val="24"/>
              </w:rPr>
              <w:t>.05.1</w:t>
            </w:r>
            <w:r>
              <w:rPr>
                <w:sz w:val="24"/>
                <w:lang w:val="en-US"/>
              </w:rPr>
              <w:t>8</w:t>
            </w:r>
          </w:p>
        </w:tc>
        <w:tc>
          <w:tcPr>
            <w:tcW w:w="2296" w:type="dxa"/>
          </w:tcPr>
          <w:p w:rsidR="007F7428" w:rsidRPr="00092D0E" w:rsidRDefault="00092D0E" w:rsidP="00092D0E">
            <w:pPr>
              <w:pStyle w:val="TableParagraph"/>
              <w:spacing w:before="67"/>
              <w:ind w:left="191"/>
              <w:jc w:val="left"/>
              <w:rPr>
                <w:sz w:val="24"/>
                <w:szCs w:val="24"/>
              </w:rPr>
            </w:pPr>
            <w:r w:rsidRPr="00940CE6">
              <w:rPr>
                <w:color w:val="000000"/>
                <w:sz w:val="24"/>
                <w:szCs w:val="24"/>
              </w:rPr>
              <w:t>19.05.18</w:t>
            </w:r>
            <w:r w:rsidR="001870A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40CE6">
              <w:rPr>
                <w:color w:val="000000"/>
                <w:sz w:val="24"/>
                <w:szCs w:val="24"/>
              </w:rPr>
              <w:t>-</w:t>
            </w:r>
            <w:r w:rsidR="001870A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40CE6">
              <w:rPr>
                <w:color w:val="000000"/>
                <w:sz w:val="24"/>
                <w:szCs w:val="24"/>
              </w:rPr>
              <w:t>19.07. 18</w:t>
            </w:r>
          </w:p>
        </w:tc>
      </w:tr>
      <w:tr w:rsidR="007F7428">
        <w:trPr>
          <w:trHeight w:val="465"/>
        </w:trPr>
        <w:tc>
          <w:tcPr>
            <w:tcW w:w="1143" w:type="dxa"/>
          </w:tcPr>
          <w:p w:rsidR="007F7428" w:rsidRDefault="00314D6C">
            <w:pPr>
              <w:pStyle w:val="TableParagraph"/>
              <w:spacing w:before="72"/>
              <w:ind w:right="1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Группа 2</w:t>
            </w:r>
          </w:p>
        </w:tc>
        <w:tc>
          <w:tcPr>
            <w:tcW w:w="3688" w:type="dxa"/>
          </w:tcPr>
          <w:p w:rsidR="007F7428" w:rsidRPr="00092D0E" w:rsidRDefault="00092D0E" w:rsidP="00092D0E">
            <w:pPr>
              <w:pStyle w:val="TableParagraph"/>
              <w:spacing w:before="72"/>
              <w:ind w:right="86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  <w:r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.1</w:t>
            </w:r>
            <w:r>
              <w:rPr>
                <w:sz w:val="24"/>
                <w:lang w:val="en-US"/>
              </w:rPr>
              <w:t>8</w:t>
            </w:r>
            <w:r w:rsidR="00314D6C">
              <w:rPr>
                <w:sz w:val="24"/>
              </w:rPr>
              <w:t xml:space="preserve"> – </w:t>
            </w:r>
            <w:r>
              <w:rPr>
                <w:sz w:val="24"/>
                <w:lang w:val="en-US"/>
              </w:rPr>
              <w:t>19</w:t>
            </w:r>
            <w:r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8</w:t>
            </w:r>
            <w:r w:rsidR="00314D6C">
              <w:rPr>
                <w:sz w:val="24"/>
              </w:rPr>
              <w:t>.1</w:t>
            </w:r>
            <w:r>
              <w:rPr>
                <w:sz w:val="24"/>
                <w:lang w:val="en-US"/>
              </w:rPr>
              <w:t>8</w:t>
            </w:r>
          </w:p>
        </w:tc>
        <w:tc>
          <w:tcPr>
            <w:tcW w:w="3232" w:type="dxa"/>
          </w:tcPr>
          <w:p w:rsidR="007F7428" w:rsidRPr="00092D0E" w:rsidRDefault="00092D0E" w:rsidP="00092D0E">
            <w:pPr>
              <w:pStyle w:val="TableParagraph"/>
              <w:spacing w:before="72"/>
              <w:ind w:left="639" w:right="62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  <w:r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.1</w:t>
            </w:r>
            <w:r>
              <w:rPr>
                <w:sz w:val="24"/>
                <w:lang w:val="en-US"/>
              </w:rPr>
              <w:t>8</w:t>
            </w:r>
            <w:r w:rsidR="00314D6C">
              <w:rPr>
                <w:sz w:val="24"/>
              </w:rPr>
              <w:t xml:space="preserve"> – </w:t>
            </w:r>
            <w:r>
              <w:rPr>
                <w:sz w:val="24"/>
                <w:lang w:val="en-US"/>
              </w:rPr>
              <w:t>24</w:t>
            </w:r>
            <w:r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8</w:t>
            </w:r>
            <w:r w:rsidR="00314D6C">
              <w:rPr>
                <w:sz w:val="24"/>
              </w:rPr>
              <w:t>.1</w:t>
            </w:r>
            <w:r>
              <w:rPr>
                <w:sz w:val="24"/>
                <w:lang w:val="en-US"/>
              </w:rPr>
              <w:t>8</w:t>
            </w:r>
          </w:p>
        </w:tc>
        <w:tc>
          <w:tcPr>
            <w:tcW w:w="2296" w:type="dxa"/>
          </w:tcPr>
          <w:p w:rsidR="007F7428" w:rsidRPr="00092D0E" w:rsidRDefault="00092D0E" w:rsidP="00092D0E">
            <w:pPr>
              <w:pStyle w:val="TableParagraph"/>
              <w:spacing w:before="72"/>
              <w:ind w:left="191"/>
              <w:jc w:val="left"/>
              <w:rPr>
                <w:sz w:val="24"/>
                <w:szCs w:val="24"/>
              </w:rPr>
            </w:pPr>
            <w:r w:rsidRPr="00940CE6">
              <w:rPr>
                <w:color w:val="000000"/>
                <w:sz w:val="24"/>
                <w:szCs w:val="24"/>
              </w:rPr>
              <w:t>25.08. 18</w:t>
            </w:r>
            <w:r w:rsidR="001870A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40CE6">
              <w:rPr>
                <w:color w:val="000000"/>
                <w:sz w:val="24"/>
                <w:szCs w:val="24"/>
              </w:rPr>
              <w:t>-</w:t>
            </w:r>
            <w:r w:rsidR="001870A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40CE6">
              <w:rPr>
                <w:color w:val="000000"/>
                <w:sz w:val="24"/>
                <w:szCs w:val="24"/>
              </w:rPr>
              <w:t>25.10.18</w:t>
            </w:r>
          </w:p>
        </w:tc>
      </w:tr>
      <w:tr w:rsidR="007F7428">
        <w:trPr>
          <w:trHeight w:val="455"/>
        </w:trPr>
        <w:tc>
          <w:tcPr>
            <w:tcW w:w="1143" w:type="dxa"/>
          </w:tcPr>
          <w:p w:rsidR="007F7428" w:rsidRDefault="00314D6C">
            <w:pPr>
              <w:pStyle w:val="TableParagraph"/>
              <w:spacing w:before="67"/>
              <w:ind w:right="10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Группа 3</w:t>
            </w:r>
          </w:p>
        </w:tc>
        <w:tc>
          <w:tcPr>
            <w:tcW w:w="3688" w:type="dxa"/>
          </w:tcPr>
          <w:p w:rsidR="007F7428" w:rsidRPr="00092D0E" w:rsidRDefault="00092D0E" w:rsidP="00092D0E">
            <w:pPr>
              <w:pStyle w:val="TableParagraph"/>
              <w:spacing w:before="67"/>
              <w:ind w:right="86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</w:t>
            </w:r>
            <w:r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.1</w:t>
            </w:r>
            <w:r>
              <w:rPr>
                <w:sz w:val="24"/>
                <w:lang w:val="en-US"/>
              </w:rPr>
              <w:t>8</w:t>
            </w:r>
            <w:r w:rsidR="00314D6C">
              <w:rPr>
                <w:sz w:val="24"/>
              </w:rPr>
              <w:t xml:space="preserve"> – </w:t>
            </w:r>
            <w:r>
              <w:rPr>
                <w:sz w:val="24"/>
                <w:lang w:val="en-US"/>
              </w:rPr>
              <w:t>30</w:t>
            </w:r>
            <w:r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9</w:t>
            </w:r>
            <w:r w:rsidR="00314D6C">
              <w:rPr>
                <w:sz w:val="24"/>
              </w:rPr>
              <w:t>.1</w:t>
            </w:r>
            <w:r>
              <w:rPr>
                <w:sz w:val="24"/>
                <w:lang w:val="en-US"/>
              </w:rPr>
              <w:t>8</w:t>
            </w:r>
          </w:p>
        </w:tc>
        <w:tc>
          <w:tcPr>
            <w:tcW w:w="3232" w:type="dxa"/>
          </w:tcPr>
          <w:p w:rsidR="007F7428" w:rsidRPr="00092D0E" w:rsidRDefault="00092D0E" w:rsidP="00092D0E">
            <w:pPr>
              <w:pStyle w:val="TableParagraph"/>
              <w:spacing w:before="67"/>
              <w:ind w:left="639" w:right="623"/>
              <w:rPr>
                <w:sz w:val="24"/>
              </w:rPr>
            </w:pPr>
            <w:r w:rsidRPr="00092D0E">
              <w:rPr>
                <w:sz w:val="24"/>
              </w:rPr>
              <w:t>01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10</w:t>
            </w:r>
            <w:r>
              <w:rPr>
                <w:sz w:val="24"/>
              </w:rPr>
              <w:t>.1</w:t>
            </w:r>
            <w:r>
              <w:rPr>
                <w:sz w:val="24"/>
                <w:lang w:val="en-US"/>
              </w:rPr>
              <w:t>8</w:t>
            </w:r>
            <w:r w:rsidR="00314D6C">
              <w:rPr>
                <w:sz w:val="24"/>
              </w:rPr>
              <w:t xml:space="preserve"> – </w:t>
            </w:r>
            <w:r w:rsidRPr="00092D0E">
              <w:rPr>
                <w:sz w:val="24"/>
              </w:rPr>
              <w:t>05</w:t>
            </w:r>
            <w:r>
              <w:rPr>
                <w:sz w:val="24"/>
              </w:rPr>
              <w:t>.</w:t>
            </w:r>
            <w:r w:rsidRPr="00092D0E">
              <w:rPr>
                <w:sz w:val="24"/>
              </w:rPr>
              <w:t>10</w:t>
            </w:r>
            <w:r w:rsidR="00314D6C">
              <w:rPr>
                <w:sz w:val="24"/>
              </w:rPr>
              <w:t>.1</w:t>
            </w:r>
            <w:r w:rsidRPr="00092D0E">
              <w:rPr>
                <w:sz w:val="24"/>
              </w:rPr>
              <w:t>8</w:t>
            </w:r>
          </w:p>
        </w:tc>
        <w:tc>
          <w:tcPr>
            <w:tcW w:w="2296" w:type="dxa"/>
          </w:tcPr>
          <w:p w:rsidR="007F7428" w:rsidRPr="00092D0E" w:rsidRDefault="00092D0E" w:rsidP="00092D0E">
            <w:pPr>
              <w:pStyle w:val="TableParagraph"/>
              <w:spacing w:before="67"/>
              <w:ind w:left="191"/>
              <w:jc w:val="left"/>
              <w:rPr>
                <w:sz w:val="24"/>
                <w:szCs w:val="24"/>
              </w:rPr>
            </w:pPr>
            <w:r w:rsidRPr="00940CE6">
              <w:rPr>
                <w:color w:val="000000"/>
                <w:sz w:val="24"/>
                <w:szCs w:val="24"/>
              </w:rPr>
              <w:t>06.10.18</w:t>
            </w:r>
            <w:r w:rsidR="001870A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40CE6">
              <w:rPr>
                <w:color w:val="000000"/>
                <w:sz w:val="24"/>
                <w:szCs w:val="24"/>
              </w:rPr>
              <w:t>-</w:t>
            </w:r>
            <w:r w:rsidR="001870A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940CE6">
              <w:rPr>
                <w:color w:val="000000"/>
                <w:sz w:val="24"/>
                <w:szCs w:val="24"/>
              </w:rPr>
              <w:t>06.12. 18</w:t>
            </w:r>
          </w:p>
        </w:tc>
      </w:tr>
    </w:tbl>
    <w:p w:rsidR="007F7428" w:rsidRDefault="007F7428">
      <w:pPr>
        <w:pStyle w:val="a3"/>
        <w:rPr>
          <w:sz w:val="20"/>
        </w:rPr>
      </w:pPr>
    </w:p>
    <w:p w:rsidR="007F7428" w:rsidRDefault="007F7428">
      <w:pPr>
        <w:pStyle w:val="a3"/>
        <w:spacing w:before="4"/>
        <w:rPr>
          <w:sz w:val="19"/>
        </w:rPr>
      </w:pPr>
    </w:p>
    <w:p w:rsidR="007F7428" w:rsidRDefault="00314D6C">
      <w:pPr>
        <w:pStyle w:val="Heading1"/>
        <w:spacing w:before="90"/>
        <w:ind w:left="1431"/>
      </w:pPr>
      <w:r>
        <w:rPr>
          <w:b w:val="0"/>
          <w:color w:val="1F477B"/>
          <w:spacing w:val="-60"/>
          <w:u w:val="thick" w:color="1F477B"/>
        </w:rPr>
        <w:t xml:space="preserve"> </w:t>
      </w:r>
      <w:r>
        <w:rPr>
          <w:color w:val="1F477B"/>
          <w:u w:val="thick" w:color="1F477B"/>
        </w:rPr>
        <w:t xml:space="preserve">«ФОРМИРОВАНИЕ ПРОФЕССИОНАЛЬНЫХ НАВЫКОВ </w:t>
      </w:r>
      <w:proofErr w:type="gramStart"/>
      <w:r>
        <w:rPr>
          <w:color w:val="1F477B"/>
          <w:u w:val="thick" w:color="1F477B"/>
        </w:rPr>
        <w:t>ТЕЛЕФОННОГО</w:t>
      </w:r>
      <w:proofErr w:type="gramEnd"/>
    </w:p>
    <w:p w:rsidR="007F7428" w:rsidRDefault="00314D6C">
      <w:pPr>
        <w:spacing w:before="3" w:line="272" w:lineRule="exact"/>
        <w:ind w:left="4269"/>
        <w:rPr>
          <w:b/>
          <w:sz w:val="24"/>
        </w:rPr>
      </w:pPr>
      <w:r>
        <w:rPr>
          <w:color w:val="1F477B"/>
          <w:spacing w:val="-60"/>
          <w:sz w:val="24"/>
          <w:u w:val="thick" w:color="1F477B"/>
        </w:rPr>
        <w:t xml:space="preserve"> </w:t>
      </w:r>
      <w:r>
        <w:rPr>
          <w:b/>
          <w:color w:val="1F477B"/>
          <w:sz w:val="24"/>
          <w:u w:val="thick" w:color="1F477B"/>
        </w:rPr>
        <w:t>КОНСУЛЬТАНТА»</w:t>
      </w:r>
    </w:p>
    <w:p w:rsidR="007F7428" w:rsidRDefault="00314D6C">
      <w:pPr>
        <w:pStyle w:val="a3"/>
        <w:ind w:left="413" w:right="399" w:firstLine="566"/>
        <w:jc w:val="both"/>
      </w:pPr>
      <w:r>
        <w:rPr>
          <w:i/>
        </w:rPr>
        <w:t xml:space="preserve">Форма обучения: </w:t>
      </w:r>
      <w:proofErr w:type="spellStart"/>
      <w:r>
        <w:t>дистантная</w:t>
      </w:r>
      <w:proofErr w:type="spellEnd"/>
      <w:r>
        <w:t xml:space="preserve"> (с применением </w:t>
      </w:r>
      <w:proofErr w:type="spellStart"/>
      <w:r>
        <w:t>интернет-технологий</w:t>
      </w:r>
      <w:proofErr w:type="spellEnd"/>
      <w:r>
        <w:t xml:space="preserve">) и очная (с отрывом консультанта ДТД от основной работы), </w:t>
      </w:r>
      <w:proofErr w:type="gramStart"/>
      <w:r>
        <w:t>обязательных</w:t>
      </w:r>
      <w:proofErr w:type="gramEnd"/>
      <w:r>
        <w:t xml:space="preserve"> для каждого обучающегося консультанта ДТД.</w:t>
      </w:r>
    </w:p>
    <w:p w:rsidR="007F7428" w:rsidRDefault="00314D6C">
      <w:pPr>
        <w:pStyle w:val="a3"/>
        <w:ind w:left="413" w:right="396" w:firstLine="566"/>
        <w:jc w:val="both"/>
      </w:pPr>
      <w:r>
        <w:rPr>
          <w:i/>
        </w:rPr>
        <w:t>Категория слушателей</w:t>
      </w:r>
      <w:r>
        <w:t>: психологи-консультанты, педагоги-психологи, психологи широкого профиля, работающие в службах Общероссийского детского телефона доверия 8-800- 2000-122, ранее прошедшие обучение, организованное Фондом в 2012-201</w:t>
      </w:r>
      <w:r w:rsidR="00092D0E" w:rsidRPr="00092D0E">
        <w:t>7</w:t>
      </w:r>
      <w:r>
        <w:t xml:space="preserve"> годах по программе</w:t>
      </w:r>
    </w:p>
    <w:p w:rsidR="007F7428" w:rsidRDefault="00314D6C">
      <w:pPr>
        <w:pStyle w:val="a3"/>
        <w:spacing w:line="237" w:lineRule="auto"/>
        <w:ind w:left="413" w:right="377"/>
      </w:pPr>
      <w:r>
        <w:t>«Специфика и техники детского телефонного консультирования» или имеющие опыт работы консультантом Телефона доверия более 2-х лет.</w:t>
      </w:r>
    </w:p>
    <w:p w:rsidR="007F7428" w:rsidRDefault="00314D6C">
      <w:pPr>
        <w:spacing w:before="3" w:line="275" w:lineRule="exact"/>
        <w:ind w:left="979"/>
        <w:rPr>
          <w:sz w:val="24"/>
        </w:rPr>
      </w:pPr>
      <w:r>
        <w:rPr>
          <w:i/>
          <w:sz w:val="24"/>
        </w:rPr>
        <w:t xml:space="preserve">Длительность обучения – </w:t>
      </w:r>
      <w:r>
        <w:rPr>
          <w:sz w:val="24"/>
        </w:rPr>
        <w:t>72 часа.</w:t>
      </w:r>
    </w:p>
    <w:p w:rsidR="007F7428" w:rsidRDefault="00314D6C">
      <w:pPr>
        <w:pStyle w:val="a3"/>
        <w:spacing w:line="242" w:lineRule="auto"/>
        <w:ind w:left="413" w:right="406" w:firstLine="566"/>
        <w:jc w:val="both"/>
      </w:pPr>
      <w:r>
        <w:rPr>
          <w:i/>
        </w:rPr>
        <w:t xml:space="preserve">Режим занятий – </w:t>
      </w:r>
      <w:r>
        <w:t>36 часа дистанционных и 36 часа практических в течение 5 дней. В том числе и в выходные дни.</w:t>
      </w:r>
    </w:p>
    <w:p w:rsidR="007F7428" w:rsidRDefault="00314D6C">
      <w:pPr>
        <w:spacing w:line="271" w:lineRule="exact"/>
        <w:ind w:left="979"/>
        <w:rPr>
          <w:i/>
          <w:sz w:val="24"/>
        </w:rPr>
      </w:pPr>
      <w:r>
        <w:rPr>
          <w:i/>
          <w:sz w:val="24"/>
        </w:rPr>
        <w:t>Содержание программы:</w:t>
      </w:r>
    </w:p>
    <w:p w:rsidR="007F7428" w:rsidRDefault="00314D6C">
      <w:pPr>
        <w:pStyle w:val="a3"/>
        <w:spacing w:before="1"/>
        <w:ind w:left="413" w:right="405" w:firstLine="566"/>
        <w:jc w:val="both"/>
      </w:pPr>
      <w:r>
        <w:t>Психологическая работа с зависимостями (</w:t>
      </w:r>
      <w:proofErr w:type="gramStart"/>
      <w:r>
        <w:t>химические</w:t>
      </w:r>
      <w:proofErr w:type="gramEnd"/>
      <w:r>
        <w:t xml:space="preserve">, психологические). </w:t>
      </w:r>
      <w:proofErr w:type="spellStart"/>
      <w:r>
        <w:t>Аддиктивное</w:t>
      </w:r>
      <w:proofErr w:type="spellEnd"/>
      <w:r>
        <w:t xml:space="preserve"> поведение абонентов; работа с абонентами после ЧС; работа с абонентами с нарушенной психикой; техники работы со страхами у детей; работа с абонентами в гневном, агрессивном состоянии. Способы </w:t>
      </w:r>
      <w:proofErr w:type="spellStart"/>
      <w:r>
        <w:t>отреагирования</w:t>
      </w:r>
      <w:proofErr w:type="spellEnd"/>
      <w:r>
        <w:t xml:space="preserve"> эмоций; способы </w:t>
      </w:r>
      <w:proofErr w:type="gramStart"/>
      <w:r>
        <w:t>профилактики эмоционального выгорания специалистов телефонов доверия</w:t>
      </w:r>
      <w:proofErr w:type="gramEnd"/>
      <w:r>
        <w:t xml:space="preserve">. Техники </w:t>
      </w:r>
      <w:proofErr w:type="spellStart"/>
      <w:r>
        <w:t>саморегуляции</w:t>
      </w:r>
      <w:proofErr w:type="spellEnd"/>
      <w:r>
        <w:t>; работа с голосом консультанта ТД.</w:t>
      </w:r>
    </w:p>
    <w:p w:rsidR="007F7428" w:rsidRDefault="007F7428">
      <w:pPr>
        <w:pStyle w:val="a3"/>
        <w:spacing w:before="10"/>
        <w:rPr>
          <w:sz w:val="23"/>
        </w:rPr>
      </w:pPr>
    </w:p>
    <w:p w:rsidR="007F7428" w:rsidRDefault="00314D6C">
      <w:pPr>
        <w:ind w:left="979"/>
        <w:rPr>
          <w:i/>
          <w:sz w:val="24"/>
        </w:rPr>
      </w:pPr>
      <w:r>
        <w:rPr>
          <w:i/>
          <w:sz w:val="24"/>
        </w:rPr>
        <w:t>Срок проведения обучения:</w:t>
      </w:r>
    </w:p>
    <w:p w:rsidR="007F7428" w:rsidRDefault="007F7428">
      <w:pPr>
        <w:pStyle w:val="a3"/>
        <w:spacing w:before="6"/>
        <w:rPr>
          <w:i/>
          <w:sz w:val="25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2833"/>
        <w:gridCol w:w="2439"/>
        <w:gridCol w:w="2698"/>
      </w:tblGrid>
      <w:tr w:rsidR="007F7428">
        <w:trPr>
          <w:trHeight w:val="1056"/>
        </w:trPr>
        <w:tc>
          <w:tcPr>
            <w:tcW w:w="1988" w:type="dxa"/>
          </w:tcPr>
          <w:p w:rsidR="007F7428" w:rsidRDefault="007F7428">
            <w:pPr>
              <w:pStyle w:val="TableParagraph"/>
              <w:spacing w:before="5"/>
              <w:jc w:val="left"/>
              <w:rPr>
                <w:i/>
                <w:sz w:val="33"/>
              </w:rPr>
            </w:pPr>
          </w:p>
          <w:p w:rsidR="007F7428" w:rsidRDefault="00314D6C">
            <w:pPr>
              <w:pStyle w:val="TableParagraph"/>
              <w:spacing w:before="1"/>
              <w:ind w:left="287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Набор групп</w:t>
            </w:r>
          </w:p>
        </w:tc>
        <w:tc>
          <w:tcPr>
            <w:tcW w:w="2833" w:type="dxa"/>
          </w:tcPr>
          <w:p w:rsidR="007F7428" w:rsidRDefault="007F7428">
            <w:pPr>
              <w:pStyle w:val="TableParagraph"/>
              <w:spacing w:before="4"/>
              <w:jc w:val="left"/>
              <w:rPr>
                <w:i/>
                <w:sz w:val="21"/>
              </w:rPr>
            </w:pPr>
          </w:p>
          <w:p w:rsidR="007F7428" w:rsidRDefault="00314D6C">
            <w:pPr>
              <w:pStyle w:val="TableParagraph"/>
              <w:spacing w:before="0" w:line="242" w:lineRule="auto"/>
              <w:ind w:left="465" w:right="399" w:hanging="3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Дистантный</w:t>
            </w:r>
            <w:proofErr w:type="spellEnd"/>
            <w:r>
              <w:rPr>
                <w:b/>
                <w:sz w:val="24"/>
              </w:rPr>
              <w:t xml:space="preserve"> цикл обучения группы</w:t>
            </w:r>
          </w:p>
        </w:tc>
        <w:tc>
          <w:tcPr>
            <w:tcW w:w="2439" w:type="dxa"/>
          </w:tcPr>
          <w:p w:rsidR="007F7428" w:rsidRDefault="007F7428">
            <w:pPr>
              <w:pStyle w:val="TableParagraph"/>
              <w:spacing w:before="4"/>
              <w:jc w:val="left"/>
              <w:rPr>
                <w:i/>
                <w:sz w:val="21"/>
              </w:rPr>
            </w:pPr>
          </w:p>
          <w:p w:rsidR="007F7428" w:rsidRDefault="00314D6C">
            <w:pPr>
              <w:pStyle w:val="TableParagraph"/>
              <w:spacing w:before="0" w:line="242" w:lineRule="auto"/>
              <w:ind w:left="273" w:right="241" w:firstLine="2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Очный цикл обучения группы</w:t>
            </w:r>
          </w:p>
        </w:tc>
        <w:tc>
          <w:tcPr>
            <w:tcW w:w="2698" w:type="dxa"/>
          </w:tcPr>
          <w:p w:rsidR="007F7428" w:rsidRDefault="00314D6C">
            <w:pPr>
              <w:pStyle w:val="TableParagraph"/>
              <w:spacing w:before="111"/>
              <w:ind w:left="442" w:right="425" w:hanging="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Дистантная</w:t>
            </w:r>
            <w:proofErr w:type="spellEnd"/>
            <w:r>
              <w:rPr>
                <w:b/>
                <w:sz w:val="24"/>
              </w:rPr>
              <w:t xml:space="preserve"> индивидуальная </w:t>
            </w:r>
            <w:proofErr w:type="spellStart"/>
            <w:r>
              <w:rPr>
                <w:b/>
                <w:sz w:val="24"/>
              </w:rPr>
              <w:t>супервизия</w:t>
            </w:r>
            <w:proofErr w:type="spellEnd"/>
          </w:p>
        </w:tc>
      </w:tr>
      <w:tr w:rsidR="00092D0E" w:rsidTr="00B11817">
        <w:trPr>
          <w:trHeight w:val="460"/>
        </w:trPr>
        <w:tc>
          <w:tcPr>
            <w:tcW w:w="1988" w:type="dxa"/>
          </w:tcPr>
          <w:p w:rsidR="00092D0E" w:rsidRDefault="00092D0E">
            <w:pPr>
              <w:pStyle w:val="TableParagraph"/>
              <w:ind w:left="287" w:right="268"/>
              <w:rPr>
                <w:i/>
                <w:sz w:val="24"/>
              </w:rPr>
            </w:pPr>
            <w:r>
              <w:rPr>
                <w:i/>
                <w:sz w:val="24"/>
              </w:rPr>
              <w:t>Группа 1</w:t>
            </w:r>
          </w:p>
        </w:tc>
        <w:tc>
          <w:tcPr>
            <w:tcW w:w="2833" w:type="dxa"/>
          </w:tcPr>
          <w:p w:rsidR="00092D0E" w:rsidRPr="00092D0E" w:rsidRDefault="00092D0E" w:rsidP="00092D0E">
            <w:pPr>
              <w:pStyle w:val="TableParagraph"/>
              <w:ind w:left="438" w:right="425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proofErr w:type="spellStart"/>
            <w:r>
              <w:rPr>
                <w:sz w:val="24"/>
                <w:lang w:val="en-US"/>
              </w:rPr>
              <w:t>2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05</w:t>
            </w:r>
            <w:r>
              <w:rPr>
                <w:sz w:val="24"/>
              </w:rPr>
              <w:t>.1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  <w:lang w:val="en-US"/>
              </w:rPr>
              <w:t>17</w:t>
            </w:r>
            <w:r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.1</w:t>
            </w:r>
            <w:r>
              <w:rPr>
                <w:sz w:val="24"/>
                <w:lang w:val="en-US"/>
              </w:rPr>
              <w:t>8</w:t>
            </w:r>
          </w:p>
        </w:tc>
        <w:tc>
          <w:tcPr>
            <w:tcW w:w="2439" w:type="dxa"/>
          </w:tcPr>
          <w:p w:rsidR="00092D0E" w:rsidRPr="00092D0E" w:rsidRDefault="00092D0E" w:rsidP="00092D0E">
            <w:pPr>
              <w:pStyle w:val="TableParagraph"/>
              <w:ind w:left="246" w:right="223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.06.1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  <w:lang w:val="en-US"/>
              </w:rPr>
              <w:t>22</w:t>
            </w:r>
            <w:r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.1</w:t>
            </w:r>
            <w:r>
              <w:rPr>
                <w:sz w:val="24"/>
                <w:lang w:val="en-US"/>
              </w:rPr>
              <w:t>8</w:t>
            </w:r>
          </w:p>
        </w:tc>
        <w:tc>
          <w:tcPr>
            <w:tcW w:w="2698" w:type="dxa"/>
            <w:vAlign w:val="center"/>
          </w:tcPr>
          <w:p w:rsidR="00940CE6" w:rsidRPr="00940CE6" w:rsidRDefault="00092D0E" w:rsidP="00092D0E">
            <w:pPr>
              <w:pStyle w:val="TableParagraph"/>
              <w:ind w:left="246" w:right="22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40CE6">
              <w:rPr>
                <w:sz w:val="24"/>
              </w:rPr>
              <w:t>23.06.</w:t>
            </w:r>
            <w:r w:rsidRPr="00092D0E">
              <w:rPr>
                <w:sz w:val="24"/>
              </w:rPr>
              <w:t>18</w:t>
            </w:r>
            <w:r w:rsidR="001870A1">
              <w:rPr>
                <w:sz w:val="24"/>
                <w:lang w:val="en-US"/>
              </w:rPr>
              <w:t xml:space="preserve"> </w:t>
            </w:r>
            <w:r w:rsidRPr="00092D0E">
              <w:rPr>
                <w:sz w:val="24"/>
              </w:rPr>
              <w:t>-</w:t>
            </w:r>
            <w:r w:rsidR="001870A1">
              <w:rPr>
                <w:sz w:val="24"/>
                <w:lang w:val="en-US"/>
              </w:rPr>
              <w:t xml:space="preserve"> </w:t>
            </w:r>
            <w:r w:rsidRPr="00092D0E">
              <w:rPr>
                <w:sz w:val="24"/>
              </w:rPr>
              <w:t>23.08.</w:t>
            </w:r>
            <w:r w:rsidRPr="00940CE6">
              <w:rPr>
                <w:sz w:val="24"/>
              </w:rPr>
              <w:t>18</w:t>
            </w:r>
          </w:p>
        </w:tc>
      </w:tr>
      <w:tr w:rsidR="00092D0E" w:rsidTr="00B11817">
        <w:trPr>
          <w:trHeight w:val="460"/>
        </w:trPr>
        <w:tc>
          <w:tcPr>
            <w:tcW w:w="1988" w:type="dxa"/>
          </w:tcPr>
          <w:p w:rsidR="00092D0E" w:rsidRDefault="00092D0E">
            <w:pPr>
              <w:pStyle w:val="TableParagraph"/>
              <w:spacing w:before="73"/>
              <w:ind w:left="287" w:right="268"/>
              <w:rPr>
                <w:i/>
                <w:sz w:val="24"/>
              </w:rPr>
            </w:pPr>
            <w:r>
              <w:rPr>
                <w:i/>
                <w:sz w:val="24"/>
              </w:rPr>
              <w:t>Группа 2</w:t>
            </w:r>
          </w:p>
        </w:tc>
        <w:tc>
          <w:tcPr>
            <w:tcW w:w="2833" w:type="dxa"/>
          </w:tcPr>
          <w:p w:rsidR="00092D0E" w:rsidRPr="00092D0E" w:rsidRDefault="00092D0E" w:rsidP="00092D0E">
            <w:pPr>
              <w:pStyle w:val="TableParagraph"/>
              <w:spacing w:before="73"/>
              <w:ind w:left="438" w:right="425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.1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 xml:space="preserve"> – 0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.1</w:t>
            </w:r>
            <w:r>
              <w:rPr>
                <w:sz w:val="24"/>
                <w:lang w:val="en-US"/>
              </w:rPr>
              <w:t>8</w:t>
            </w:r>
          </w:p>
        </w:tc>
        <w:tc>
          <w:tcPr>
            <w:tcW w:w="2439" w:type="dxa"/>
          </w:tcPr>
          <w:p w:rsidR="00092D0E" w:rsidRPr="00092D0E" w:rsidRDefault="00092D0E" w:rsidP="00092D0E">
            <w:pPr>
              <w:pStyle w:val="TableParagraph"/>
              <w:spacing w:before="73"/>
              <w:ind w:left="246" w:right="223"/>
              <w:rPr>
                <w:sz w:val="24"/>
                <w:lang w:val="en-US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.1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  <w:lang w:val="en-US"/>
              </w:rPr>
              <w:t>10</w:t>
            </w:r>
            <w:r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.1</w:t>
            </w:r>
            <w:r>
              <w:rPr>
                <w:sz w:val="24"/>
                <w:lang w:val="en-US"/>
              </w:rPr>
              <w:t>8</w:t>
            </w:r>
          </w:p>
        </w:tc>
        <w:tc>
          <w:tcPr>
            <w:tcW w:w="2698" w:type="dxa"/>
            <w:vAlign w:val="center"/>
          </w:tcPr>
          <w:p w:rsidR="00940CE6" w:rsidRPr="00940CE6" w:rsidRDefault="00092D0E" w:rsidP="00092D0E">
            <w:pPr>
              <w:pStyle w:val="TableParagraph"/>
              <w:spacing w:before="73"/>
              <w:ind w:left="246" w:right="22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92D0E">
              <w:rPr>
                <w:sz w:val="24"/>
              </w:rPr>
              <w:t>11.08.18</w:t>
            </w:r>
            <w:r w:rsidR="001870A1">
              <w:rPr>
                <w:sz w:val="24"/>
                <w:lang w:val="en-US"/>
              </w:rPr>
              <w:t xml:space="preserve"> </w:t>
            </w:r>
            <w:r w:rsidRPr="00092D0E">
              <w:rPr>
                <w:sz w:val="24"/>
              </w:rPr>
              <w:t>-</w:t>
            </w:r>
            <w:r w:rsidR="001870A1">
              <w:rPr>
                <w:sz w:val="24"/>
                <w:lang w:val="en-US"/>
              </w:rPr>
              <w:t xml:space="preserve"> </w:t>
            </w:r>
            <w:r w:rsidRPr="00092D0E">
              <w:rPr>
                <w:sz w:val="24"/>
              </w:rPr>
              <w:t>10.10.</w:t>
            </w:r>
            <w:r w:rsidRPr="00940CE6">
              <w:rPr>
                <w:sz w:val="24"/>
              </w:rPr>
              <w:t>18</w:t>
            </w:r>
          </w:p>
        </w:tc>
      </w:tr>
      <w:tr w:rsidR="00092D0E" w:rsidTr="00B11817">
        <w:trPr>
          <w:trHeight w:val="460"/>
        </w:trPr>
        <w:tc>
          <w:tcPr>
            <w:tcW w:w="1988" w:type="dxa"/>
          </w:tcPr>
          <w:p w:rsidR="00092D0E" w:rsidRDefault="00092D0E">
            <w:pPr>
              <w:pStyle w:val="TableParagraph"/>
              <w:ind w:left="287" w:right="268"/>
              <w:rPr>
                <w:i/>
                <w:sz w:val="24"/>
              </w:rPr>
            </w:pPr>
            <w:r>
              <w:rPr>
                <w:i/>
                <w:sz w:val="24"/>
              </w:rPr>
              <w:t>Группа 3</w:t>
            </w:r>
          </w:p>
        </w:tc>
        <w:tc>
          <w:tcPr>
            <w:tcW w:w="2833" w:type="dxa"/>
          </w:tcPr>
          <w:p w:rsidR="00092D0E" w:rsidRPr="00092D0E" w:rsidRDefault="00092D0E" w:rsidP="00092D0E">
            <w:pPr>
              <w:pStyle w:val="TableParagraph"/>
              <w:ind w:left="438" w:right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</w:t>
            </w:r>
            <w:r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.1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  <w:lang w:val="en-US"/>
              </w:rPr>
              <w:t>23.</w:t>
            </w: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.1</w:t>
            </w:r>
            <w:r>
              <w:rPr>
                <w:sz w:val="24"/>
                <w:lang w:val="en-US"/>
              </w:rPr>
              <w:t>8</w:t>
            </w:r>
          </w:p>
        </w:tc>
        <w:tc>
          <w:tcPr>
            <w:tcW w:w="2439" w:type="dxa"/>
          </w:tcPr>
          <w:p w:rsidR="00092D0E" w:rsidRPr="00092D0E" w:rsidRDefault="00092D0E" w:rsidP="00092D0E">
            <w:pPr>
              <w:pStyle w:val="TableParagraph"/>
              <w:ind w:left="246" w:right="22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  <w:r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.1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  <w:lang w:val="en-US"/>
              </w:rPr>
              <w:t>28</w:t>
            </w:r>
            <w:r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.1</w:t>
            </w:r>
            <w:r>
              <w:rPr>
                <w:sz w:val="24"/>
                <w:lang w:val="en-US"/>
              </w:rPr>
              <w:t>8</w:t>
            </w:r>
          </w:p>
        </w:tc>
        <w:tc>
          <w:tcPr>
            <w:tcW w:w="2698" w:type="dxa"/>
            <w:vAlign w:val="center"/>
          </w:tcPr>
          <w:p w:rsidR="00940CE6" w:rsidRPr="00940CE6" w:rsidRDefault="00092D0E" w:rsidP="00092D0E">
            <w:pPr>
              <w:pStyle w:val="TableParagraph"/>
              <w:ind w:left="246" w:right="223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92D0E">
              <w:rPr>
                <w:sz w:val="24"/>
                <w:lang w:val="en-US"/>
              </w:rPr>
              <w:t>29.09.18</w:t>
            </w:r>
            <w:r w:rsidR="001870A1">
              <w:rPr>
                <w:sz w:val="24"/>
                <w:lang w:val="en-US"/>
              </w:rPr>
              <w:t xml:space="preserve"> </w:t>
            </w:r>
            <w:r w:rsidRPr="00092D0E">
              <w:rPr>
                <w:sz w:val="24"/>
                <w:lang w:val="en-US"/>
              </w:rPr>
              <w:t>-</w:t>
            </w:r>
            <w:r w:rsidR="001870A1">
              <w:rPr>
                <w:sz w:val="24"/>
                <w:lang w:val="en-US"/>
              </w:rPr>
              <w:t xml:space="preserve"> </w:t>
            </w:r>
            <w:r w:rsidRPr="00092D0E">
              <w:rPr>
                <w:sz w:val="24"/>
                <w:lang w:val="en-US"/>
              </w:rPr>
              <w:t>29.11.</w:t>
            </w:r>
            <w:r w:rsidRPr="00940CE6">
              <w:rPr>
                <w:sz w:val="24"/>
                <w:lang w:val="en-US"/>
              </w:rPr>
              <w:t>18</w:t>
            </w:r>
          </w:p>
        </w:tc>
      </w:tr>
    </w:tbl>
    <w:p w:rsidR="007F7428" w:rsidRDefault="007F7428">
      <w:pPr>
        <w:pStyle w:val="a3"/>
        <w:rPr>
          <w:i/>
          <w:sz w:val="26"/>
        </w:rPr>
      </w:pPr>
    </w:p>
    <w:p w:rsidR="007F7428" w:rsidRDefault="007F7428">
      <w:pPr>
        <w:pStyle w:val="a3"/>
        <w:spacing w:before="3"/>
        <w:rPr>
          <w:i/>
          <w:sz w:val="21"/>
        </w:rPr>
      </w:pPr>
    </w:p>
    <w:p w:rsidR="007F7428" w:rsidRDefault="00314D6C">
      <w:pPr>
        <w:pStyle w:val="Heading1"/>
        <w:ind w:left="1340"/>
      </w:pPr>
      <w:r>
        <w:rPr>
          <w:b w:val="0"/>
          <w:color w:val="1F477B"/>
          <w:spacing w:val="-60"/>
          <w:u w:val="thick" w:color="1F477B"/>
        </w:rPr>
        <w:t xml:space="preserve"> </w:t>
      </w:r>
      <w:r>
        <w:rPr>
          <w:color w:val="1F477B"/>
          <w:u w:val="thick" w:color="1F477B"/>
        </w:rPr>
        <w:t xml:space="preserve">«ПСИХОЛОГИЧЕСКАЯ ПОДДЕРЖКА СПЕЦИАЛИСТОВ РАБОТАЮЩИХ </w:t>
      </w:r>
      <w:proofErr w:type="gramStart"/>
      <w:r>
        <w:rPr>
          <w:color w:val="1F477B"/>
          <w:spacing w:val="4"/>
          <w:u w:val="thick" w:color="1F477B"/>
        </w:rPr>
        <w:t>В</w:t>
      </w:r>
      <w:proofErr w:type="gramEnd"/>
    </w:p>
    <w:p w:rsidR="007F7428" w:rsidRDefault="00314D6C">
      <w:pPr>
        <w:spacing w:before="3"/>
        <w:ind w:left="1628"/>
        <w:rPr>
          <w:b/>
          <w:sz w:val="24"/>
        </w:rPr>
      </w:pPr>
      <w:r>
        <w:rPr>
          <w:color w:val="1F477B"/>
          <w:spacing w:val="-60"/>
          <w:sz w:val="24"/>
          <w:u w:val="thick" w:color="1F477B"/>
        </w:rPr>
        <w:t xml:space="preserve"> </w:t>
      </w:r>
      <w:r>
        <w:rPr>
          <w:b/>
          <w:color w:val="1F477B"/>
          <w:sz w:val="24"/>
          <w:u w:val="thick" w:color="1F477B"/>
        </w:rPr>
        <w:t>ОБЛАСТИ ДЕТСКОГО ТЕЛЕФОННОГО КОНСУЛЬТИРОВАНИЯ»</w:t>
      </w:r>
    </w:p>
    <w:p w:rsidR="007F7428" w:rsidRDefault="007F7428">
      <w:pPr>
        <w:pStyle w:val="a3"/>
        <w:spacing w:before="11"/>
        <w:rPr>
          <w:b/>
          <w:sz w:val="14"/>
        </w:rPr>
      </w:pPr>
    </w:p>
    <w:p w:rsidR="007F7428" w:rsidRDefault="00314D6C">
      <w:pPr>
        <w:spacing w:before="90"/>
        <w:ind w:left="979"/>
        <w:rPr>
          <w:sz w:val="24"/>
        </w:rPr>
      </w:pPr>
      <w:r>
        <w:rPr>
          <w:i/>
          <w:sz w:val="24"/>
        </w:rPr>
        <w:t xml:space="preserve">Форма обучения: </w:t>
      </w:r>
      <w:r>
        <w:rPr>
          <w:sz w:val="24"/>
        </w:rPr>
        <w:t>очная с отрывом от места работы.</w:t>
      </w:r>
    </w:p>
    <w:p w:rsidR="007F7428" w:rsidRDefault="00314D6C">
      <w:pPr>
        <w:pStyle w:val="a3"/>
        <w:spacing w:before="55"/>
        <w:ind w:left="274" w:right="397"/>
        <w:jc w:val="both"/>
      </w:pPr>
      <w:r>
        <w:rPr>
          <w:i/>
        </w:rPr>
        <w:t>Категория слушателей</w:t>
      </w:r>
      <w:r>
        <w:t xml:space="preserve">: психологи-консультанты, педагоги-психологи, психологи широкого профиля, специалисты, не имеющие навыков оказания </w:t>
      </w:r>
      <w:proofErr w:type="spellStart"/>
      <w:r>
        <w:t>супервизорской</w:t>
      </w:r>
      <w:proofErr w:type="spellEnd"/>
      <w:r>
        <w:t xml:space="preserve"> поддержки, не прошедших обучение, организованное Фондом в 2012-201</w:t>
      </w:r>
      <w:r w:rsidR="00092D0E" w:rsidRPr="00092D0E">
        <w:t>7</w:t>
      </w:r>
      <w:r>
        <w:t xml:space="preserve"> годах, работающие в службах Общероссийского детского телефона доверия 8-800-2000-122.</w:t>
      </w:r>
    </w:p>
    <w:p w:rsidR="007F7428" w:rsidRDefault="007F7428">
      <w:pPr>
        <w:jc w:val="both"/>
        <w:sectPr w:rsidR="007F7428">
          <w:pgSz w:w="11900" w:h="16850"/>
          <w:pgMar w:top="920" w:right="440" w:bottom="280" w:left="720" w:header="720" w:footer="720" w:gutter="0"/>
          <w:cols w:space="720"/>
        </w:sectPr>
      </w:pPr>
    </w:p>
    <w:p w:rsidR="007F7428" w:rsidRDefault="00314D6C">
      <w:pPr>
        <w:spacing w:before="66" w:line="275" w:lineRule="exact"/>
        <w:ind w:left="840"/>
        <w:rPr>
          <w:sz w:val="24"/>
        </w:rPr>
      </w:pPr>
      <w:r>
        <w:rPr>
          <w:i/>
          <w:sz w:val="24"/>
        </w:rPr>
        <w:lastRenderedPageBreak/>
        <w:t xml:space="preserve">Длительность обучения – </w:t>
      </w:r>
      <w:r>
        <w:rPr>
          <w:sz w:val="24"/>
        </w:rPr>
        <w:t>72 часа.</w:t>
      </w:r>
    </w:p>
    <w:p w:rsidR="007F7428" w:rsidRDefault="00314D6C">
      <w:pPr>
        <w:spacing w:line="275" w:lineRule="exact"/>
        <w:ind w:left="840"/>
        <w:rPr>
          <w:sz w:val="24"/>
        </w:rPr>
      </w:pPr>
      <w:r>
        <w:rPr>
          <w:i/>
          <w:sz w:val="24"/>
        </w:rPr>
        <w:t xml:space="preserve">Режим занятий – </w:t>
      </w:r>
      <w:r>
        <w:rPr>
          <w:sz w:val="24"/>
        </w:rPr>
        <w:t>9 дней по 8 часов. В том числе и в выходные дни.</w:t>
      </w:r>
    </w:p>
    <w:p w:rsidR="007F7428" w:rsidRDefault="00314D6C">
      <w:pPr>
        <w:spacing w:before="2" w:line="275" w:lineRule="exact"/>
        <w:ind w:left="840"/>
        <w:rPr>
          <w:i/>
          <w:sz w:val="24"/>
        </w:rPr>
      </w:pPr>
      <w:r>
        <w:rPr>
          <w:i/>
          <w:sz w:val="24"/>
        </w:rPr>
        <w:t>Содержание программы:</w:t>
      </w:r>
    </w:p>
    <w:p w:rsidR="007F7428" w:rsidRDefault="00314D6C">
      <w:pPr>
        <w:pStyle w:val="a3"/>
        <w:ind w:left="274" w:right="408"/>
        <w:jc w:val="both"/>
      </w:pPr>
      <w:r>
        <w:t xml:space="preserve">Психологическое сопровождение специалистов ТД: цель, задачи, содержание, особенности применения; синдром профессионального выгорания консультантов ТД и его диагностика; методы профилактики и коррекции профессионального выгорания; специфика и техники осуществления </w:t>
      </w:r>
      <w:proofErr w:type="spellStart"/>
      <w:r>
        <w:t>супервизии</w:t>
      </w:r>
      <w:proofErr w:type="spellEnd"/>
      <w:r>
        <w:t xml:space="preserve">; современные представления о структуре </w:t>
      </w:r>
      <w:proofErr w:type="spellStart"/>
      <w:r>
        <w:t>супервизии</w:t>
      </w:r>
      <w:proofErr w:type="spellEnd"/>
      <w:r>
        <w:t xml:space="preserve"> и др.</w:t>
      </w:r>
    </w:p>
    <w:p w:rsidR="007F7428" w:rsidRDefault="007F7428">
      <w:pPr>
        <w:pStyle w:val="a3"/>
        <w:spacing w:before="2"/>
      </w:pPr>
    </w:p>
    <w:p w:rsidR="007F7428" w:rsidRDefault="00314D6C">
      <w:pPr>
        <w:ind w:left="840"/>
        <w:rPr>
          <w:i/>
          <w:sz w:val="24"/>
        </w:rPr>
      </w:pPr>
      <w:r>
        <w:rPr>
          <w:i/>
          <w:sz w:val="24"/>
        </w:rPr>
        <w:t>Срок проведения обучения:</w:t>
      </w:r>
    </w:p>
    <w:p w:rsidR="007F7428" w:rsidRDefault="007F7428">
      <w:pPr>
        <w:pStyle w:val="a3"/>
        <w:spacing w:before="1"/>
        <w:rPr>
          <w:i/>
          <w:sz w:val="25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4337"/>
        <w:gridCol w:w="3328"/>
      </w:tblGrid>
      <w:tr w:rsidR="007F7428">
        <w:trPr>
          <w:trHeight w:val="758"/>
        </w:trPr>
        <w:tc>
          <w:tcPr>
            <w:tcW w:w="2267" w:type="dxa"/>
          </w:tcPr>
          <w:p w:rsidR="007F7428" w:rsidRDefault="007F7428">
            <w:pPr>
              <w:pStyle w:val="TableParagraph"/>
              <w:spacing w:before="6"/>
              <w:jc w:val="left"/>
              <w:rPr>
                <w:i/>
                <w:sz w:val="20"/>
              </w:rPr>
            </w:pPr>
          </w:p>
          <w:p w:rsidR="007F7428" w:rsidRDefault="00314D6C">
            <w:pPr>
              <w:pStyle w:val="TableParagraph"/>
              <w:spacing w:before="0"/>
              <w:ind w:left="421" w:right="415"/>
              <w:rPr>
                <w:b/>
                <w:sz w:val="24"/>
              </w:rPr>
            </w:pPr>
            <w:r>
              <w:rPr>
                <w:b/>
                <w:sz w:val="24"/>
              </w:rPr>
              <w:t>Набор групп</w:t>
            </w:r>
          </w:p>
        </w:tc>
        <w:tc>
          <w:tcPr>
            <w:tcW w:w="4337" w:type="dxa"/>
          </w:tcPr>
          <w:p w:rsidR="007F7428" w:rsidRDefault="007F7428">
            <w:pPr>
              <w:pStyle w:val="TableParagraph"/>
              <w:spacing w:before="6"/>
              <w:jc w:val="left"/>
              <w:rPr>
                <w:i/>
                <w:sz w:val="20"/>
              </w:rPr>
            </w:pPr>
          </w:p>
          <w:p w:rsidR="007F7428" w:rsidRDefault="00314D6C">
            <w:pPr>
              <w:pStyle w:val="TableParagraph"/>
              <w:spacing w:before="0"/>
              <w:ind w:left="474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Очный цикл обучения группы</w:t>
            </w:r>
          </w:p>
        </w:tc>
        <w:tc>
          <w:tcPr>
            <w:tcW w:w="3328" w:type="dxa"/>
          </w:tcPr>
          <w:p w:rsidR="007F7428" w:rsidRDefault="00314D6C">
            <w:pPr>
              <w:pStyle w:val="TableParagraph"/>
              <w:spacing w:before="97" w:line="242" w:lineRule="auto"/>
              <w:ind w:left="99" w:right="86" w:firstLine="91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Дистантная</w:t>
            </w:r>
            <w:proofErr w:type="spellEnd"/>
            <w:r>
              <w:rPr>
                <w:b/>
                <w:sz w:val="24"/>
              </w:rPr>
              <w:t xml:space="preserve"> индивидуальная </w:t>
            </w:r>
            <w:proofErr w:type="spellStart"/>
            <w:r>
              <w:rPr>
                <w:b/>
                <w:sz w:val="24"/>
              </w:rPr>
              <w:t>супервизия</w:t>
            </w:r>
            <w:proofErr w:type="spellEnd"/>
          </w:p>
        </w:tc>
      </w:tr>
      <w:tr w:rsidR="007F7428">
        <w:trPr>
          <w:trHeight w:val="465"/>
        </w:trPr>
        <w:tc>
          <w:tcPr>
            <w:tcW w:w="2267" w:type="dxa"/>
          </w:tcPr>
          <w:p w:rsidR="007F7428" w:rsidRDefault="00314D6C">
            <w:pPr>
              <w:pStyle w:val="TableParagraph"/>
              <w:ind w:left="421" w:right="413"/>
              <w:rPr>
                <w:i/>
                <w:sz w:val="24"/>
              </w:rPr>
            </w:pPr>
            <w:r>
              <w:rPr>
                <w:i/>
                <w:sz w:val="24"/>
              </w:rPr>
              <w:t>Группа 1</w:t>
            </w:r>
          </w:p>
        </w:tc>
        <w:tc>
          <w:tcPr>
            <w:tcW w:w="4337" w:type="dxa"/>
          </w:tcPr>
          <w:p w:rsidR="007F7428" w:rsidRPr="00092D0E" w:rsidRDefault="00092D0E" w:rsidP="00092D0E">
            <w:pPr>
              <w:pStyle w:val="TableParagraph"/>
              <w:ind w:left="681" w:right="676"/>
              <w:rPr>
                <w:sz w:val="24"/>
                <w:lang w:val="en-US"/>
              </w:rPr>
            </w:pPr>
            <w:r w:rsidRPr="00940CE6">
              <w:rPr>
                <w:sz w:val="24"/>
              </w:rPr>
              <w:t>21.05.</w:t>
            </w:r>
            <w:r>
              <w:rPr>
                <w:sz w:val="24"/>
              </w:rPr>
              <w:t>18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29.05.</w:t>
            </w:r>
            <w:r w:rsidRPr="00940CE6">
              <w:rPr>
                <w:sz w:val="24"/>
              </w:rPr>
              <w:t>18</w:t>
            </w:r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3328" w:type="dxa"/>
          </w:tcPr>
          <w:p w:rsidR="007F7428" w:rsidRDefault="001870A1">
            <w:pPr>
              <w:pStyle w:val="TableParagraph"/>
              <w:ind w:left="681" w:right="676"/>
              <w:rPr>
                <w:sz w:val="24"/>
              </w:rPr>
            </w:pPr>
            <w:r w:rsidRPr="001870A1">
              <w:rPr>
                <w:sz w:val="24"/>
              </w:rPr>
              <w:t>30.05.18</w:t>
            </w:r>
            <w:r>
              <w:rPr>
                <w:sz w:val="24"/>
                <w:lang w:val="en-US"/>
              </w:rPr>
              <w:t xml:space="preserve"> </w:t>
            </w:r>
            <w:r w:rsidRPr="001870A1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 xml:space="preserve"> </w:t>
            </w:r>
            <w:r w:rsidRPr="001870A1">
              <w:rPr>
                <w:sz w:val="24"/>
              </w:rPr>
              <w:t>30.08.</w:t>
            </w:r>
            <w:r w:rsidR="00092D0E" w:rsidRPr="00940CE6">
              <w:rPr>
                <w:sz w:val="24"/>
              </w:rPr>
              <w:t>18</w:t>
            </w:r>
          </w:p>
        </w:tc>
      </w:tr>
    </w:tbl>
    <w:p w:rsidR="007F7428" w:rsidRDefault="007F7428">
      <w:pPr>
        <w:pStyle w:val="a3"/>
        <w:rPr>
          <w:i/>
          <w:sz w:val="26"/>
        </w:rPr>
      </w:pPr>
    </w:p>
    <w:p w:rsidR="007F7428" w:rsidRDefault="007F7428">
      <w:pPr>
        <w:pStyle w:val="a3"/>
        <w:spacing w:before="4"/>
        <w:rPr>
          <w:i/>
          <w:sz w:val="21"/>
        </w:rPr>
      </w:pPr>
    </w:p>
    <w:p w:rsidR="007F7428" w:rsidRDefault="00314D6C">
      <w:pPr>
        <w:pStyle w:val="Heading1"/>
        <w:ind w:left="902"/>
      </w:pPr>
      <w:r>
        <w:rPr>
          <w:b w:val="0"/>
          <w:color w:val="1F477B"/>
          <w:spacing w:val="-60"/>
          <w:u w:val="thick" w:color="1F477B"/>
        </w:rPr>
        <w:t xml:space="preserve"> </w:t>
      </w:r>
      <w:r>
        <w:rPr>
          <w:color w:val="1F477B"/>
          <w:u w:val="thick" w:color="1F477B"/>
        </w:rPr>
        <w:t>«СУПЕРВИЗИЯ И ПСИХОЛОГИЧЕСКОЕ СОПРОВОЖДЕНИЕ СПЕЦИАЛИСТОВ,</w:t>
      </w:r>
    </w:p>
    <w:p w:rsidR="007F7428" w:rsidRDefault="00314D6C">
      <w:pPr>
        <w:spacing w:before="2"/>
        <w:ind w:left="403"/>
        <w:rPr>
          <w:b/>
          <w:sz w:val="24"/>
        </w:rPr>
      </w:pPr>
      <w:r>
        <w:rPr>
          <w:color w:val="1F477B"/>
          <w:spacing w:val="-60"/>
          <w:sz w:val="24"/>
          <w:u w:val="thick" w:color="1F477B"/>
        </w:rPr>
        <w:t xml:space="preserve"> </w:t>
      </w:r>
      <w:proofErr w:type="gramStart"/>
      <w:r>
        <w:rPr>
          <w:b/>
          <w:color w:val="1F477B"/>
          <w:sz w:val="24"/>
          <w:u w:val="thick" w:color="1F477B"/>
        </w:rPr>
        <w:t>РАБОТАЮЩИХ</w:t>
      </w:r>
      <w:proofErr w:type="gramEnd"/>
      <w:r>
        <w:rPr>
          <w:b/>
          <w:color w:val="1F477B"/>
          <w:sz w:val="24"/>
          <w:u w:val="thick" w:color="1F477B"/>
        </w:rPr>
        <w:t xml:space="preserve"> В ОБЛАСТИ ДЕТСКОГО ТЕЛЕФОННОГО КОНСУЛЬТИРОВАНИЯ»</w:t>
      </w:r>
    </w:p>
    <w:p w:rsidR="007F7428" w:rsidRDefault="007F7428">
      <w:pPr>
        <w:pStyle w:val="a3"/>
        <w:spacing w:before="11"/>
        <w:rPr>
          <w:b/>
          <w:sz w:val="14"/>
        </w:rPr>
      </w:pPr>
    </w:p>
    <w:p w:rsidR="007F7428" w:rsidRDefault="00314D6C">
      <w:pPr>
        <w:spacing w:before="90"/>
        <w:ind w:left="840"/>
        <w:rPr>
          <w:sz w:val="24"/>
        </w:rPr>
      </w:pPr>
      <w:r>
        <w:rPr>
          <w:i/>
          <w:sz w:val="24"/>
        </w:rPr>
        <w:t xml:space="preserve">Форма обучения: </w:t>
      </w:r>
      <w:r>
        <w:rPr>
          <w:sz w:val="24"/>
        </w:rPr>
        <w:t>очная с отрывом от места работы.</w:t>
      </w:r>
    </w:p>
    <w:p w:rsidR="007F7428" w:rsidRDefault="00314D6C">
      <w:pPr>
        <w:pStyle w:val="a3"/>
        <w:spacing w:before="2"/>
        <w:ind w:left="274" w:right="394" w:firstLine="561"/>
        <w:jc w:val="both"/>
      </w:pPr>
      <w:r>
        <w:rPr>
          <w:i/>
        </w:rPr>
        <w:t>Категория слушателей</w:t>
      </w:r>
      <w:r>
        <w:t xml:space="preserve">: специалисты, имеющие навыки оказания </w:t>
      </w:r>
      <w:proofErr w:type="spellStart"/>
      <w:r>
        <w:t>супервизорской</w:t>
      </w:r>
      <w:proofErr w:type="spellEnd"/>
      <w:r>
        <w:t xml:space="preserve"> поддержки, а также супервизоры, ранее прошедшие </w:t>
      </w:r>
      <w:proofErr w:type="gramStart"/>
      <w:r>
        <w:t>обучение по программе</w:t>
      </w:r>
      <w:proofErr w:type="gramEnd"/>
      <w:r>
        <w:t xml:space="preserve"> повышения квалификации по </w:t>
      </w:r>
      <w:proofErr w:type="spellStart"/>
      <w:r>
        <w:t>супервизии</w:t>
      </w:r>
      <w:proofErr w:type="spellEnd"/>
      <w:r>
        <w:t>, организованное Фондом в 2012-201</w:t>
      </w:r>
      <w:r w:rsidR="00092D0E" w:rsidRPr="00092D0E">
        <w:t>7</w:t>
      </w:r>
      <w:r>
        <w:t xml:space="preserve"> годах, работающие в службах Общероссийского детского телефона доверия 8-800-2000-122. Программа курса рекомендована для специалистов с опытом работы на Телефоне доверия от двух и более лет.</w:t>
      </w:r>
    </w:p>
    <w:p w:rsidR="007F7428" w:rsidRDefault="00314D6C">
      <w:pPr>
        <w:spacing w:line="273" w:lineRule="exact"/>
        <w:ind w:left="840"/>
        <w:rPr>
          <w:sz w:val="24"/>
        </w:rPr>
      </w:pPr>
      <w:r>
        <w:rPr>
          <w:i/>
          <w:sz w:val="24"/>
        </w:rPr>
        <w:t xml:space="preserve">Длительность обучения – </w:t>
      </w:r>
      <w:r>
        <w:rPr>
          <w:sz w:val="24"/>
        </w:rPr>
        <w:t>64 часа.</w:t>
      </w:r>
    </w:p>
    <w:p w:rsidR="007F7428" w:rsidRDefault="00314D6C">
      <w:pPr>
        <w:spacing w:line="275" w:lineRule="exact"/>
        <w:ind w:left="840"/>
        <w:rPr>
          <w:sz w:val="24"/>
        </w:rPr>
      </w:pPr>
      <w:r>
        <w:rPr>
          <w:i/>
          <w:sz w:val="24"/>
        </w:rPr>
        <w:t xml:space="preserve">Режим занятий – </w:t>
      </w:r>
      <w:r>
        <w:rPr>
          <w:sz w:val="24"/>
        </w:rPr>
        <w:t>8 дней по 8 часов. В том числе и в выходные дни.</w:t>
      </w:r>
    </w:p>
    <w:p w:rsidR="007F7428" w:rsidRDefault="00314D6C">
      <w:pPr>
        <w:spacing w:before="3" w:line="275" w:lineRule="exact"/>
        <w:ind w:left="840"/>
        <w:rPr>
          <w:i/>
          <w:sz w:val="24"/>
        </w:rPr>
      </w:pPr>
      <w:r>
        <w:rPr>
          <w:i/>
          <w:sz w:val="24"/>
        </w:rPr>
        <w:t>Содержание программы:</w:t>
      </w:r>
    </w:p>
    <w:p w:rsidR="007F7428" w:rsidRDefault="00314D6C">
      <w:pPr>
        <w:pStyle w:val="a3"/>
        <w:ind w:left="274" w:right="391" w:firstLine="561"/>
        <w:jc w:val="both"/>
      </w:pPr>
      <w:proofErr w:type="spellStart"/>
      <w:proofErr w:type="gramStart"/>
      <w:r>
        <w:t>Супервизия</w:t>
      </w:r>
      <w:proofErr w:type="spellEnd"/>
      <w:r>
        <w:rPr>
          <w:spacing w:val="-7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руководства</w:t>
      </w:r>
      <w:r>
        <w:rPr>
          <w:spacing w:val="-8"/>
        </w:rPr>
        <w:t xml:space="preserve"> </w:t>
      </w:r>
      <w:r>
        <w:t>группой,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 xml:space="preserve">индивидуальной </w:t>
      </w:r>
      <w:proofErr w:type="spellStart"/>
      <w:r>
        <w:t>супервизии</w:t>
      </w:r>
      <w:proofErr w:type="spellEnd"/>
      <w:r>
        <w:t xml:space="preserve">, </w:t>
      </w:r>
      <w:proofErr w:type="spellStart"/>
      <w:r>
        <w:t>супервизия</w:t>
      </w:r>
      <w:proofErr w:type="spellEnd"/>
      <w:r>
        <w:t xml:space="preserve"> как обучающая практика для консультантов, трудности и ошибки ТК, требующие</w:t>
      </w:r>
      <w:r>
        <w:rPr>
          <w:spacing w:val="-8"/>
        </w:rPr>
        <w:t xml:space="preserve"> </w:t>
      </w:r>
      <w:proofErr w:type="spellStart"/>
      <w:r>
        <w:t>супервизорского</w:t>
      </w:r>
      <w:proofErr w:type="spellEnd"/>
      <w:r>
        <w:rPr>
          <w:spacing w:val="-1"/>
        </w:rPr>
        <w:t xml:space="preserve"> </w:t>
      </w:r>
      <w:r>
        <w:t>вмешательства,</w:t>
      </w:r>
      <w:r>
        <w:rPr>
          <w:spacing w:val="-4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proofErr w:type="spellStart"/>
      <w:r>
        <w:t>супервизии</w:t>
      </w:r>
      <w:proofErr w:type="spellEnd"/>
      <w:r>
        <w:t>,</w:t>
      </w:r>
      <w:r>
        <w:rPr>
          <w:spacing w:val="-8"/>
        </w:rPr>
        <w:t xml:space="preserve"> </w:t>
      </w:r>
      <w:r>
        <w:t xml:space="preserve">тренинг личностных компетенций супервизора, профилактика синдрома эмоционального сгорания у специалистов </w:t>
      </w:r>
      <w:r>
        <w:rPr>
          <w:spacing w:val="-3"/>
        </w:rPr>
        <w:t xml:space="preserve">службы </w:t>
      </w:r>
      <w:r>
        <w:t xml:space="preserve">ТД, этический кодекс супервизора, создание благоприятных условий для проведения </w:t>
      </w:r>
      <w:proofErr w:type="spellStart"/>
      <w:r>
        <w:t>супервизии</w:t>
      </w:r>
      <w:proofErr w:type="spellEnd"/>
      <w:r>
        <w:t xml:space="preserve"> в организации и </w:t>
      </w:r>
      <w:r>
        <w:rPr>
          <w:spacing w:val="-3"/>
        </w:rPr>
        <w:t>др.</w:t>
      </w:r>
      <w:proofErr w:type="gramEnd"/>
    </w:p>
    <w:p w:rsidR="007F7428" w:rsidRDefault="007F7428">
      <w:pPr>
        <w:pStyle w:val="a3"/>
        <w:spacing w:before="2"/>
      </w:pPr>
    </w:p>
    <w:p w:rsidR="007F7428" w:rsidRDefault="00314D6C">
      <w:pPr>
        <w:ind w:left="840"/>
        <w:rPr>
          <w:i/>
          <w:sz w:val="24"/>
        </w:rPr>
      </w:pPr>
      <w:r>
        <w:rPr>
          <w:i/>
          <w:sz w:val="24"/>
        </w:rPr>
        <w:t>Срок проведения обучения:</w:t>
      </w:r>
    </w:p>
    <w:p w:rsidR="007F7428" w:rsidRDefault="007F7428">
      <w:pPr>
        <w:pStyle w:val="a3"/>
        <w:spacing w:before="6"/>
        <w:rPr>
          <w:i/>
          <w:sz w:val="25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5"/>
        <w:gridCol w:w="4169"/>
        <w:gridCol w:w="3328"/>
      </w:tblGrid>
      <w:tr w:rsidR="007F7428">
        <w:trPr>
          <w:trHeight w:val="758"/>
        </w:trPr>
        <w:tc>
          <w:tcPr>
            <w:tcW w:w="2435" w:type="dxa"/>
          </w:tcPr>
          <w:p w:rsidR="007F7428" w:rsidRDefault="00314D6C">
            <w:pPr>
              <w:pStyle w:val="TableParagraph"/>
              <w:spacing w:before="231"/>
              <w:ind w:left="412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Набор группы</w:t>
            </w:r>
          </w:p>
        </w:tc>
        <w:tc>
          <w:tcPr>
            <w:tcW w:w="4169" w:type="dxa"/>
          </w:tcPr>
          <w:p w:rsidR="007F7428" w:rsidRDefault="00314D6C">
            <w:pPr>
              <w:pStyle w:val="TableParagraph"/>
              <w:spacing w:before="231"/>
              <w:ind w:left="39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Очный цикл обучения группы</w:t>
            </w:r>
          </w:p>
        </w:tc>
        <w:tc>
          <w:tcPr>
            <w:tcW w:w="3328" w:type="dxa"/>
          </w:tcPr>
          <w:p w:rsidR="007F7428" w:rsidRDefault="00314D6C">
            <w:pPr>
              <w:pStyle w:val="TableParagraph"/>
              <w:spacing w:before="97" w:line="242" w:lineRule="auto"/>
              <w:ind w:left="99" w:right="86" w:firstLine="91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Дистантная</w:t>
            </w:r>
            <w:proofErr w:type="spellEnd"/>
            <w:r>
              <w:rPr>
                <w:b/>
                <w:sz w:val="24"/>
              </w:rPr>
              <w:t xml:space="preserve"> индивидуальная </w:t>
            </w:r>
            <w:proofErr w:type="spellStart"/>
            <w:r>
              <w:rPr>
                <w:b/>
                <w:sz w:val="24"/>
              </w:rPr>
              <w:t>супервизия</w:t>
            </w:r>
            <w:proofErr w:type="spellEnd"/>
          </w:p>
        </w:tc>
      </w:tr>
      <w:tr w:rsidR="007F7428">
        <w:trPr>
          <w:trHeight w:val="460"/>
        </w:trPr>
        <w:tc>
          <w:tcPr>
            <w:tcW w:w="2435" w:type="dxa"/>
          </w:tcPr>
          <w:p w:rsidR="007F7428" w:rsidRDefault="00314D6C">
            <w:pPr>
              <w:pStyle w:val="TableParagraph"/>
              <w:spacing w:before="83"/>
              <w:ind w:left="409" w:right="405"/>
              <w:rPr>
                <w:i/>
                <w:sz w:val="24"/>
              </w:rPr>
            </w:pPr>
            <w:r>
              <w:rPr>
                <w:i/>
                <w:sz w:val="24"/>
              </w:rPr>
              <w:t>Группа 1</w:t>
            </w:r>
          </w:p>
        </w:tc>
        <w:tc>
          <w:tcPr>
            <w:tcW w:w="4169" w:type="dxa"/>
          </w:tcPr>
          <w:p w:rsidR="007F7428" w:rsidRDefault="001870A1" w:rsidP="001870A1">
            <w:pPr>
              <w:pStyle w:val="TableParagraph"/>
              <w:spacing w:before="83"/>
              <w:ind w:left="681" w:right="676"/>
              <w:rPr>
                <w:sz w:val="24"/>
              </w:rPr>
            </w:pPr>
            <w:r>
              <w:rPr>
                <w:sz w:val="24"/>
              </w:rPr>
              <w:t>05.09.18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12.09.</w:t>
            </w:r>
            <w:r w:rsidRPr="00940CE6">
              <w:rPr>
                <w:sz w:val="24"/>
              </w:rPr>
              <w:t>18</w:t>
            </w:r>
          </w:p>
        </w:tc>
        <w:tc>
          <w:tcPr>
            <w:tcW w:w="3328" w:type="dxa"/>
          </w:tcPr>
          <w:p w:rsidR="007F7428" w:rsidRDefault="001870A1">
            <w:pPr>
              <w:pStyle w:val="TableParagraph"/>
              <w:spacing w:before="83"/>
              <w:ind w:left="681" w:right="676"/>
              <w:rPr>
                <w:sz w:val="24"/>
              </w:rPr>
            </w:pPr>
            <w:r>
              <w:rPr>
                <w:sz w:val="24"/>
              </w:rPr>
              <w:t>13.09.18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13.12.</w:t>
            </w:r>
            <w:r w:rsidRPr="00940CE6">
              <w:rPr>
                <w:sz w:val="24"/>
              </w:rPr>
              <w:t>18</w:t>
            </w:r>
          </w:p>
        </w:tc>
      </w:tr>
    </w:tbl>
    <w:p w:rsidR="007F7428" w:rsidRDefault="007F7428">
      <w:pPr>
        <w:rPr>
          <w:sz w:val="24"/>
        </w:rPr>
        <w:sectPr w:rsidR="007F7428">
          <w:pgSz w:w="11900" w:h="16850"/>
          <w:pgMar w:top="840" w:right="440" w:bottom="280" w:left="720" w:header="720" w:footer="720" w:gutter="0"/>
          <w:cols w:space="720"/>
        </w:sectPr>
      </w:pPr>
    </w:p>
    <w:p w:rsidR="007F7428" w:rsidRDefault="00314D6C">
      <w:pPr>
        <w:pStyle w:val="a3"/>
        <w:tabs>
          <w:tab w:val="left" w:pos="2497"/>
          <w:tab w:val="left" w:pos="3539"/>
          <w:tab w:val="left" w:pos="4629"/>
          <w:tab w:val="left" w:pos="5503"/>
          <w:tab w:val="left" w:pos="7289"/>
          <w:tab w:val="left" w:pos="7942"/>
          <w:tab w:val="left" w:pos="8634"/>
        </w:tabs>
        <w:spacing w:before="78" w:line="242" w:lineRule="auto"/>
        <w:ind w:left="274" w:right="415" w:firstLine="561"/>
      </w:pPr>
      <w:r>
        <w:rPr>
          <w:b/>
        </w:rPr>
        <w:lastRenderedPageBreak/>
        <w:t>Координатор</w:t>
      </w:r>
      <w:r>
        <w:rPr>
          <w:b/>
        </w:rPr>
        <w:tab/>
        <w:t>курсов:</w:t>
      </w:r>
      <w:r>
        <w:rPr>
          <w:b/>
        </w:rPr>
        <w:tab/>
      </w:r>
      <w:r w:rsidR="00AB33A7">
        <w:t>Вершинкина Елена Валерьевна</w:t>
      </w:r>
      <w:r>
        <w:t>.</w:t>
      </w:r>
      <w:r>
        <w:tab/>
        <w:t>Тел.</w:t>
      </w:r>
      <w:r>
        <w:tab/>
        <w:t>раб</w:t>
      </w:r>
      <w:proofErr w:type="gramStart"/>
      <w:r>
        <w:t>.:</w:t>
      </w:r>
      <w:r>
        <w:tab/>
      </w:r>
      <w:proofErr w:type="gramEnd"/>
      <w:r>
        <w:rPr>
          <w:spacing w:val="-1"/>
        </w:rPr>
        <w:t>8(499)795-15-03</w:t>
      </w:r>
      <w:r w:rsidR="00AB33A7">
        <w:rPr>
          <w:spacing w:val="-1"/>
        </w:rPr>
        <w:t xml:space="preserve">. </w:t>
      </w: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>:</w:t>
      </w:r>
      <w:r>
        <w:rPr>
          <w:spacing w:val="-4"/>
        </w:rPr>
        <w:t xml:space="preserve"> </w:t>
      </w:r>
      <w:hyperlink r:id="rId6">
        <w:r>
          <w:rPr>
            <w:color w:val="0000FF"/>
            <w:u w:val="single" w:color="0000FF"/>
          </w:rPr>
          <w:t>dtd@mgppu.ru</w:t>
        </w:r>
      </w:hyperlink>
    </w:p>
    <w:p w:rsidR="007F7428" w:rsidRDefault="007F7428">
      <w:pPr>
        <w:pStyle w:val="a3"/>
        <w:spacing w:before="9"/>
        <w:rPr>
          <w:sz w:val="16"/>
        </w:rPr>
      </w:pPr>
    </w:p>
    <w:p w:rsidR="007F7428" w:rsidRDefault="00314D6C">
      <w:pPr>
        <w:spacing w:before="92" w:line="237" w:lineRule="auto"/>
        <w:ind w:left="1383" w:right="377" w:hanging="457"/>
        <w:rPr>
          <w:sz w:val="24"/>
        </w:rPr>
      </w:pPr>
      <w:r>
        <w:rPr>
          <w:b/>
          <w:i/>
          <w:sz w:val="24"/>
        </w:rPr>
        <w:t xml:space="preserve">Если Вы желаете пройти курсы повышения квалификации, заполните заявку (пройдя по ссылке): </w:t>
      </w:r>
      <w:hyperlink r:id="rId7">
        <w:r>
          <w:rPr>
            <w:color w:val="0000FF"/>
            <w:sz w:val="24"/>
            <w:u w:val="single" w:color="0000FF"/>
          </w:rPr>
          <w:t>https://docs.google.com/forms/d/1H692-cQupbSOhVHPzyb3-ASiq-</w:t>
        </w:r>
      </w:hyperlink>
    </w:p>
    <w:p w:rsidR="007F7428" w:rsidRDefault="00D26EA5">
      <w:pPr>
        <w:pStyle w:val="a3"/>
        <w:spacing w:line="275" w:lineRule="exact"/>
        <w:ind w:left="2425"/>
      </w:pPr>
      <w:hyperlink r:id="rId8">
        <w:r w:rsidR="00314D6C">
          <w:rPr>
            <w:color w:val="0000FF"/>
            <w:u w:val="single" w:color="0000FF"/>
          </w:rPr>
          <w:t>ML0KTnlX1YWMYRM9w/</w:t>
        </w:r>
        <w:proofErr w:type="spellStart"/>
        <w:r w:rsidR="00314D6C">
          <w:rPr>
            <w:color w:val="0000FF"/>
            <w:u w:val="single" w:color="0000FF"/>
          </w:rPr>
          <w:t>viewform?edit_requested=true</w:t>
        </w:r>
        <w:proofErr w:type="spellEnd"/>
      </w:hyperlink>
    </w:p>
    <w:p w:rsidR="007F7428" w:rsidRDefault="007F7428">
      <w:pPr>
        <w:pStyle w:val="a3"/>
        <w:rPr>
          <w:sz w:val="20"/>
        </w:rPr>
      </w:pPr>
    </w:p>
    <w:p w:rsidR="007F7428" w:rsidRDefault="007F7428">
      <w:pPr>
        <w:pStyle w:val="a3"/>
        <w:spacing w:before="9"/>
        <w:rPr>
          <w:sz w:val="20"/>
        </w:rPr>
      </w:pPr>
    </w:p>
    <w:p w:rsidR="007F7428" w:rsidRDefault="00314D6C">
      <w:pPr>
        <w:pStyle w:val="Heading2"/>
        <w:spacing w:before="90"/>
        <w:ind w:left="840" w:firstLine="0"/>
        <w:jc w:val="left"/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По окончанию обучения выдается удостоверение установленного образца.</w:t>
      </w:r>
    </w:p>
    <w:p w:rsidR="007F7428" w:rsidRDefault="007F7428">
      <w:pPr>
        <w:pStyle w:val="a3"/>
        <w:spacing w:before="4"/>
        <w:rPr>
          <w:b/>
          <w:i/>
          <w:sz w:val="15"/>
        </w:rPr>
      </w:pPr>
    </w:p>
    <w:p w:rsidR="007F7428" w:rsidRDefault="00314D6C">
      <w:pPr>
        <w:spacing w:before="90" w:line="242" w:lineRule="auto"/>
        <w:ind w:left="274" w:right="396" w:firstLine="561"/>
        <w:jc w:val="both"/>
        <w:rPr>
          <w:b/>
          <w:sz w:val="24"/>
        </w:rPr>
      </w:pP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курсы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рассчитаны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службах Общероссийского детского телефона доверия 8-800-2000-122 </w:t>
      </w:r>
      <w:r>
        <w:rPr>
          <w:b/>
          <w:sz w:val="24"/>
        </w:rPr>
        <w:t xml:space="preserve">Центрального федерального округа, Северо-Западного федерального округа, </w:t>
      </w:r>
      <w:proofErr w:type="spellStart"/>
      <w:r>
        <w:rPr>
          <w:b/>
          <w:sz w:val="24"/>
        </w:rPr>
        <w:t>Северо-Кавказского</w:t>
      </w:r>
      <w:proofErr w:type="spellEnd"/>
      <w:r>
        <w:rPr>
          <w:b/>
          <w:sz w:val="24"/>
        </w:rPr>
        <w:t xml:space="preserve"> федерального округа, Южного федерального округа и Приволжского федерального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округа.</w:t>
      </w:r>
    </w:p>
    <w:p w:rsidR="007F7428" w:rsidRDefault="007F7428">
      <w:pPr>
        <w:pStyle w:val="a3"/>
        <w:spacing w:before="10"/>
        <w:rPr>
          <w:b/>
          <w:sz w:val="22"/>
        </w:rPr>
      </w:pPr>
    </w:p>
    <w:p w:rsidR="007F7428" w:rsidRDefault="00314D6C">
      <w:pPr>
        <w:pStyle w:val="a3"/>
        <w:ind w:left="274" w:right="394" w:firstLine="561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Психологи из других Федеральных округов </w:t>
      </w:r>
      <w:r>
        <w:t>могут пройти обучение бесплатно только с разрешения Фонда поддержки детей, находящихся в трудной жизненной ситуации. Для этого необходимо</w:t>
      </w:r>
      <w:r>
        <w:rPr>
          <w:u w:val="single"/>
        </w:rPr>
        <w:t xml:space="preserve"> составить письмо с обоснованием необходимости проходить обучение в Москве </w:t>
      </w:r>
      <w:r>
        <w:t xml:space="preserve">и выслать </w:t>
      </w:r>
      <w:r>
        <w:rPr>
          <w:spacing w:val="-3"/>
        </w:rPr>
        <w:t xml:space="preserve">его </w:t>
      </w:r>
      <w:r>
        <w:t xml:space="preserve">Захаровой Марине Васильевне по электронному адресу: </w:t>
      </w:r>
      <w:proofErr w:type="spellStart"/>
      <w:r>
        <w:t>mvzakharova@fond</w:t>
      </w:r>
      <w:proofErr w:type="spellEnd"/>
      <w:r>
        <w:t xml:space="preserve">- </w:t>
      </w:r>
      <w:proofErr w:type="spellStart"/>
      <w:r>
        <w:t>detyam.ru</w:t>
      </w:r>
      <w:proofErr w:type="spellEnd"/>
      <w:r>
        <w:t>. Подробнее можно обсудить этот вопрос с координатором курсов по телефону или по е-мейлу.</w:t>
      </w:r>
    </w:p>
    <w:p w:rsidR="007F7428" w:rsidRDefault="007F7428">
      <w:pPr>
        <w:pStyle w:val="a3"/>
        <w:spacing w:before="8"/>
      </w:pPr>
    </w:p>
    <w:p w:rsidR="007F7428" w:rsidRDefault="00314D6C">
      <w:pPr>
        <w:pStyle w:val="Heading2"/>
        <w:spacing w:line="242" w:lineRule="auto"/>
        <w:ind w:right="414"/>
      </w:pPr>
      <w:r>
        <w:t>Командировочные расходы (проезд, проживание) осуществляется за счет направляющей стороны.</w:t>
      </w:r>
    </w:p>
    <w:p w:rsidR="007F7428" w:rsidRDefault="007F7428">
      <w:pPr>
        <w:pStyle w:val="a3"/>
        <w:spacing w:before="9"/>
        <w:rPr>
          <w:b/>
          <w:i/>
          <w:sz w:val="23"/>
        </w:rPr>
      </w:pPr>
    </w:p>
    <w:p w:rsidR="007F7428" w:rsidRDefault="00314D6C">
      <w:pPr>
        <w:spacing w:line="242" w:lineRule="auto"/>
        <w:ind w:left="274" w:right="410" w:firstLine="561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Для </w:t>
      </w:r>
      <w:proofErr w:type="gramStart"/>
      <w:r>
        <w:rPr>
          <w:b/>
          <w:i/>
          <w:sz w:val="24"/>
        </w:rPr>
        <w:t>иногородних</w:t>
      </w:r>
      <w:proofErr w:type="gramEnd"/>
      <w:r>
        <w:rPr>
          <w:b/>
          <w:i/>
          <w:sz w:val="24"/>
        </w:rPr>
        <w:t xml:space="preserve"> - стоимость проживания в гостинице в Москве составляет от 800 р. в сутки.</w:t>
      </w:r>
    </w:p>
    <w:p w:rsidR="007F7428" w:rsidRDefault="007F7428">
      <w:pPr>
        <w:pStyle w:val="a3"/>
        <w:spacing w:before="11"/>
        <w:rPr>
          <w:b/>
          <w:i/>
          <w:sz w:val="23"/>
        </w:rPr>
      </w:pPr>
    </w:p>
    <w:p w:rsidR="007F7428" w:rsidRDefault="00314D6C">
      <w:pPr>
        <w:tabs>
          <w:tab w:val="left" w:pos="2665"/>
          <w:tab w:val="left" w:pos="4441"/>
          <w:tab w:val="left" w:pos="5171"/>
          <w:tab w:val="left" w:pos="5536"/>
          <w:tab w:val="left" w:pos="6890"/>
          <w:tab w:val="left" w:pos="8864"/>
        </w:tabs>
        <w:spacing w:line="237" w:lineRule="auto"/>
        <w:ind w:left="274" w:right="404" w:firstLine="705"/>
        <w:rPr>
          <w:b/>
          <w:sz w:val="24"/>
        </w:rPr>
      </w:pPr>
      <w:r>
        <w:rPr>
          <w:b/>
          <w:sz w:val="24"/>
        </w:rPr>
        <w:t>Проживание,</w:t>
      </w:r>
      <w:r>
        <w:rPr>
          <w:b/>
          <w:sz w:val="24"/>
        </w:rPr>
        <w:tab/>
        <w:t>бронирование</w:t>
      </w:r>
      <w:r>
        <w:rPr>
          <w:b/>
          <w:sz w:val="24"/>
        </w:rPr>
        <w:tab/>
        <w:t>мест</w:t>
      </w:r>
      <w:r>
        <w:rPr>
          <w:b/>
          <w:sz w:val="24"/>
        </w:rPr>
        <w:tab/>
        <w:t>в</w:t>
      </w:r>
      <w:r>
        <w:rPr>
          <w:b/>
          <w:sz w:val="24"/>
        </w:rPr>
        <w:tab/>
        <w:t>гостинице</w:t>
      </w:r>
      <w:r>
        <w:rPr>
          <w:b/>
          <w:sz w:val="24"/>
        </w:rPr>
        <w:tab/>
        <w:t>осуществляется</w:t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слушателями </w:t>
      </w:r>
      <w:r>
        <w:rPr>
          <w:b/>
          <w:sz w:val="24"/>
        </w:rPr>
        <w:t>самостоятельно.</w:t>
      </w:r>
    </w:p>
    <w:p w:rsidR="007F7428" w:rsidRDefault="00314D6C">
      <w:pPr>
        <w:pStyle w:val="a3"/>
        <w:spacing w:line="269" w:lineRule="exact"/>
        <w:ind w:left="979"/>
      </w:pPr>
      <w:r>
        <w:t>К примеру, для проживания слушателей предлагается размещение:</w:t>
      </w:r>
    </w:p>
    <w:p w:rsidR="00AB33A7" w:rsidRDefault="00AB33A7">
      <w:pPr>
        <w:pStyle w:val="a3"/>
        <w:spacing w:line="269" w:lineRule="exact"/>
        <w:ind w:left="979"/>
      </w:pPr>
    </w:p>
    <w:p w:rsidR="00103CC1" w:rsidRPr="00103CC1" w:rsidRDefault="00103CC1" w:rsidP="00103CC1">
      <w:pPr>
        <w:pStyle w:val="a4"/>
        <w:numPr>
          <w:ilvl w:val="0"/>
          <w:numId w:val="2"/>
        </w:numPr>
        <w:tabs>
          <w:tab w:val="left" w:pos="591"/>
        </w:tabs>
        <w:ind w:firstLine="0"/>
        <w:rPr>
          <w:sz w:val="24"/>
        </w:rPr>
      </w:pPr>
      <w:r w:rsidRPr="00103CC1">
        <w:rPr>
          <w:sz w:val="24"/>
        </w:rPr>
        <w:t>в гостинице РАМН по адресу г</w:t>
      </w:r>
      <w:proofErr w:type="gramStart"/>
      <w:r w:rsidRPr="00103CC1">
        <w:rPr>
          <w:sz w:val="24"/>
        </w:rPr>
        <w:t>.М</w:t>
      </w:r>
      <w:proofErr w:type="gramEnd"/>
      <w:r w:rsidRPr="00103CC1">
        <w:rPr>
          <w:sz w:val="24"/>
        </w:rPr>
        <w:t xml:space="preserve">осква, ул. Балтийская, д.10, </w:t>
      </w:r>
      <w:proofErr w:type="spellStart"/>
      <w:r w:rsidRPr="00103CC1">
        <w:rPr>
          <w:sz w:val="24"/>
        </w:rPr>
        <w:t>кор</w:t>
      </w:r>
      <w:proofErr w:type="spellEnd"/>
      <w:r w:rsidRPr="00103CC1">
        <w:rPr>
          <w:sz w:val="24"/>
        </w:rPr>
        <w:t>. 2 (ближайшая ст. м. «Сокол»). Расположение гостиницы позволит потратить на проезд к месту проведения курсов не более 50 мин. Стоимость проживания составляет от 300 руб./</w:t>
      </w:r>
      <w:proofErr w:type="spellStart"/>
      <w:r w:rsidRPr="00103CC1">
        <w:rPr>
          <w:sz w:val="24"/>
        </w:rPr>
        <w:t>сут</w:t>
      </w:r>
      <w:proofErr w:type="spellEnd"/>
      <w:r w:rsidRPr="00103CC1">
        <w:rPr>
          <w:sz w:val="24"/>
        </w:rPr>
        <w:t>. за человека.</w:t>
      </w:r>
    </w:p>
    <w:p w:rsidR="00103CC1" w:rsidRPr="00103CC1" w:rsidRDefault="00103CC1" w:rsidP="00103CC1">
      <w:pPr>
        <w:pStyle w:val="a4"/>
        <w:numPr>
          <w:ilvl w:val="0"/>
          <w:numId w:val="2"/>
        </w:numPr>
        <w:tabs>
          <w:tab w:val="left" w:pos="591"/>
        </w:tabs>
        <w:ind w:firstLine="0"/>
        <w:rPr>
          <w:sz w:val="24"/>
        </w:rPr>
      </w:pPr>
      <w:proofErr w:type="gramStart"/>
      <w:r w:rsidRPr="00103CC1">
        <w:rPr>
          <w:sz w:val="24"/>
        </w:rPr>
        <w:t>в Мини-отеле «</w:t>
      </w:r>
      <w:proofErr w:type="spellStart"/>
      <w:r w:rsidRPr="00103CC1">
        <w:rPr>
          <w:sz w:val="24"/>
        </w:rPr>
        <w:t>Бастет</w:t>
      </w:r>
      <w:proofErr w:type="spellEnd"/>
      <w:r w:rsidRPr="00103CC1">
        <w:rPr>
          <w:sz w:val="24"/>
        </w:rPr>
        <w:t>», г. Москва, ул. Красная Пресня, д. 32-34 (ближайшая ст. м. «Улица 1905 года»).</w:t>
      </w:r>
      <w:proofErr w:type="gramEnd"/>
      <w:r w:rsidRPr="00103CC1">
        <w:rPr>
          <w:sz w:val="24"/>
        </w:rPr>
        <w:t xml:space="preserve"> Расположение гостиницы позволит потратить на проезд к месту проведения курсов не более 15 мин. Стоимость проживания составляет от 850 руб./</w:t>
      </w:r>
      <w:proofErr w:type="spellStart"/>
      <w:r w:rsidRPr="00103CC1">
        <w:rPr>
          <w:sz w:val="24"/>
        </w:rPr>
        <w:t>сут</w:t>
      </w:r>
      <w:proofErr w:type="spellEnd"/>
      <w:r w:rsidRPr="00103CC1">
        <w:rPr>
          <w:sz w:val="24"/>
        </w:rPr>
        <w:t>. за человека.</w:t>
      </w:r>
    </w:p>
    <w:p w:rsidR="00103CC1" w:rsidRPr="00103CC1" w:rsidRDefault="00103CC1" w:rsidP="00103CC1">
      <w:pPr>
        <w:pStyle w:val="a4"/>
        <w:numPr>
          <w:ilvl w:val="0"/>
          <w:numId w:val="2"/>
        </w:numPr>
        <w:tabs>
          <w:tab w:val="left" w:pos="591"/>
        </w:tabs>
        <w:ind w:firstLine="0"/>
        <w:rPr>
          <w:sz w:val="24"/>
        </w:rPr>
      </w:pPr>
      <w:proofErr w:type="gramStart"/>
      <w:r w:rsidRPr="00103CC1">
        <w:rPr>
          <w:sz w:val="24"/>
        </w:rPr>
        <w:t>В Отеле «Фили» г. Москва, улица 1812 года, д.6А (ближайшая ст. м. «Фили»).</w:t>
      </w:r>
      <w:proofErr w:type="gramEnd"/>
      <w:r w:rsidRPr="00103CC1">
        <w:rPr>
          <w:sz w:val="24"/>
        </w:rPr>
        <w:t xml:space="preserve"> Расположение гостиницы позволит потратить на проезд к месту проведения курсов не более 20 мин. Стоимость проживания составляет от 1500 руб./</w:t>
      </w:r>
      <w:proofErr w:type="spellStart"/>
      <w:r w:rsidRPr="00103CC1">
        <w:rPr>
          <w:sz w:val="24"/>
        </w:rPr>
        <w:t>сут</w:t>
      </w:r>
      <w:proofErr w:type="spellEnd"/>
      <w:r w:rsidRPr="00103CC1">
        <w:rPr>
          <w:sz w:val="24"/>
        </w:rPr>
        <w:t>. за человека.</w:t>
      </w:r>
    </w:p>
    <w:p w:rsidR="00103CC1" w:rsidRPr="00103CC1" w:rsidRDefault="00103CC1" w:rsidP="00103CC1">
      <w:pPr>
        <w:pStyle w:val="a4"/>
        <w:numPr>
          <w:ilvl w:val="0"/>
          <w:numId w:val="2"/>
        </w:numPr>
        <w:tabs>
          <w:tab w:val="left" w:pos="591"/>
        </w:tabs>
        <w:ind w:firstLine="0"/>
        <w:rPr>
          <w:sz w:val="24"/>
        </w:rPr>
      </w:pPr>
      <w:r w:rsidRPr="00103CC1">
        <w:rPr>
          <w:sz w:val="24"/>
        </w:rPr>
        <w:t xml:space="preserve">в гостинице </w:t>
      </w:r>
      <w:proofErr w:type="spellStart"/>
      <w:r w:rsidRPr="00103CC1">
        <w:rPr>
          <w:sz w:val="24"/>
        </w:rPr>
        <w:t>Invite</w:t>
      </w:r>
      <w:proofErr w:type="spellEnd"/>
      <w:r w:rsidRPr="00103CC1">
        <w:rPr>
          <w:sz w:val="24"/>
        </w:rPr>
        <w:t xml:space="preserve"> </w:t>
      </w:r>
      <w:proofErr w:type="spellStart"/>
      <w:r w:rsidRPr="00103CC1">
        <w:rPr>
          <w:sz w:val="24"/>
        </w:rPr>
        <w:t>City</w:t>
      </w:r>
      <w:proofErr w:type="spellEnd"/>
      <w:r w:rsidRPr="00103CC1">
        <w:rPr>
          <w:sz w:val="24"/>
        </w:rPr>
        <w:t xml:space="preserve"> </w:t>
      </w:r>
      <w:proofErr w:type="spellStart"/>
      <w:r w:rsidRPr="00103CC1">
        <w:rPr>
          <w:sz w:val="24"/>
        </w:rPr>
        <w:t>House</w:t>
      </w:r>
      <w:proofErr w:type="spellEnd"/>
      <w:r w:rsidRPr="00103CC1">
        <w:rPr>
          <w:sz w:val="24"/>
        </w:rPr>
        <w:t>, г. Москва, </w:t>
      </w:r>
      <w:hyperlink r:id="rId9" w:tgtFrame="_blank" w:history="1">
        <w:r w:rsidRPr="00103CC1">
          <w:rPr>
            <w:sz w:val="24"/>
          </w:rPr>
          <w:t>Мукомольный проезд, д. 7, корп. 1</w:t>
        </w:r>
      </w:hyperlink>
      <w:r w:rsidRPr="00103CC1">
        <w:rPr>
          <w:sz w:val="24"/>
        </w:rPr>
        <w:t>. Расположение гостиницы позволит потратить на проезд к месту проведения курсов не более 10 мин. Стоимость проживания составляет от 4500 руб./</w:t>
      </w:r>
      <w:proofErr w:type="spellStart"/>
      <w:r w:rsidRPr="00103CC1">
        <w:rPr>
          <w:sz w:val="24"/>
        </w:rPr>
        <w:t>сут</w:t>
      </w:r>
      <w:proofErr w:type="spellEnd"/>
      <w:r w:rsidRPr="00103CC1">
        <w:rPr>
          <w:sz w:val="24"/>
        </w:rPr>
        <w:t>. за человека.</w:t>
      </w:r>
    </w:p>
    <w:p w:rsidR="007F7428" w:rsidRDefault="007F7428">
      <w:pPr>
        <w:pStyle w:val="a3"/>
        <w:spacing w:before="2"/>
        <w:rPr>
          <w:sz w:val="28"/>
        </w:rPr>
      </w:pPr>
    </w:p>
    <w:p w:rsidR="007F7428" w:rsidRDefault="00314D6C">
      <w:pPr>
        <w:pStyle w:val="a3"/>
        <w:spacing w:line="237" w:lineRule="auto"/>
        <w:ind w:left="274" w:right="713" w:firstLine="705"/>
      </w:pPr>
      <w:r>
        <w:t xml:space="preserve">Питание слушателей осуществляется самостоятельно. Стоимость комплексного обеда в столовой МГППУ составляет </w:t>
      </w:r>
      <w:proofErr w:type="spellStart"/>
      <w:r>
        <w:t>ок</w:t>
      </w:r>
      <w:proofErr w:type="spellEnd"/>
      <w:r>
        <w:t>. 200 руб./чел.</w:t>
      </w:r>
    </w:p>
    <w:p w:rsidR="007F7428" w:rsidRDefault="007F7428">
      <w:pPr>
        <w:pStyle w:val="a3"/>
        <w:spacing w:before="11"/>
      </w:pPr>
    </w:p>
    <w:p w:rsidR="007F7428" w:rsidRDefault="00314D6C">
      <w:pPr>
        <w:pStyle w:val="Heading1"/>
        <w:spacing w:line="275" w:lineRule="exact"/>
      </w:pPr>
      <w:r>
        <w:t>Подробнее об организационных моментах:</w:t>
      </w:r>
    </w:p>
    <w:p w:rsidR="007F7428" w:rsidRDefault="00314D6C">
      <w:pPr>
        <w:pStyle w:val="a3"/>
        <w:spacing w:line="274" w:lineRule="exact"/>
        <w:ind w:left="840"/>
      </w:pPr>
      <w:r>
        <w:t>Стоимость</w:t>
      </w:r>
      <w:r>
        <w:rPr>
          <w:spacing w:val="-8"/>
        </w:rPr>
        <w:t xml:space="preserve"> </w:t>
      </w:r>
      <w:r>
        <w:t>проезда:</w:t>
      </w:r>
    </w:p>
    <w:p w:rsidR="007F7428" w:rsidRDefault="00314D6C">
      <w:pPr>
        <w:pStyle w:val="a3"/>
        <w:spacing w:before="1" w:line="237" w:lineRule="auto"/>
        <w:ind w:left="274" w:right="399" w:firstLine="561"/>
        <w:jc w:val="both"/>
      </w:pPr>
      <w:r>
        <w:t>Метро – 1 поездка – 3</w:t>
      </w:r>
      <w:r w:rsidR="00103CC1">
        <w:t>6</w:t>
      </w:r>
      <w:r>
        <w:t xml:space="preserve"> рублей (если приобрести карту «тройка»), единый билет на одну поездку стоит 55</w:t>
      </w:r>
      <w:r>
        <w:rPr>
          <w:spacing w:val="-5"/>
        </w:rPr>
        <w:t xml:space="preserve"> </w:t>
      </w:r>
      <w:r>
        <w:t>рублей.</w:t>
      </w:r>
    </w:p>
    <w:p w:rsidR="007F7428" w:rsidRDefault="007F7428">
      <w:pPr>
        <w:spacing w:line="237" w:lineRule="auto"/>
        <w:jc w:val="both"/>
        <w:sectPr w:rsidR="007F7428">
          <w:pgSz w:w="11900" w:h="16850"/>
          <w:pgMar w:top="880" w:right="440" w:bottom="280" w:left="720" w:header="720" w:footer="720" w:gutter="0"/>
          <w:cols w:space="720"/>
        </w:sectPr>
      </w:pPr>
    </w:p>
    <w:p w:rsidR="007F7428" w:rsidRDefault="00314D6C">
      <w:pPr>
        <w:pStyle w:val="a3"/>
        <w:spacing w:before="78" w:line="242" w:lineRule="auto"/>
        <w:ind w:left="274" w:right="404" w:firstLine="561"/>
        <w:jc w:val="both"/>
      </w:pPr>
      <w:r>
        <w:lastRenderedPageBreak/>
        <w:t>Автобус–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поездка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55</w:t>
      </w:r>
      <w:r>
        <w:rPr>
          <w:spacing w:val="-5"/>
        </w:rPr>
        <w:t xml:space="preserve"> </w:t>
      </w:r>
      <w:r>
        <w:t>рублей</w:t>
      </w:r>
      <w:r>
        <w:rPr>
          <w:spacing w:val="-4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рублей,</w:t>
      </w:r>
      <w:r>
        <w:rPr>
          <w:spacing w:val="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t>поездка на метро).</w:t>
      </w:r>
    </w:p>
    <w:p w:rsidR="007F7428" w:rsidRDefault="00314D6C">
      <w:pPr>
        <w:spacing w:line="271" w:lineRule="exact"/>
        <w:ind w:left="840"/>
        <w:rPr>
          <w:sz w:val="24"/>
        </w:rPr>
      </w:pPr>
      <w:r>
        <w:rPr>
          <w:b/>
          <w:sz w:val="24"/>
        </w:rPr>
        <w:t>Адрес обучения</w:t>
      </w:r>
      <w:r>
        <w:rPr>
          <w:sz w:val="24"/>
        </w:rPr>
        <w:t xml:space="preserve">: </w:t>
      </w:r>
      <w:proofErr w:type="spellStart"/>
      <w:r>
        <w:rPr>
          <w:sz w:val="24"/>
        </w:rPr>
        <w:t>Шелепихинская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наб</w:t>
      </w:r>
      <w:proofErr w:type="spellEnd"/>
      <w:r>
        <w:rPr>
          <w:sz w:val="24"/>
        </w:rPr>
        <w:t>, д. 2а.</w:t>
      </w:r>
    </w:p>
    <w:p w:rsidR="007F7428" w:rsidRDefault="00314D6C">
      <w:pPr>
        <w:pStyle w:val="Heading1"/>
        <w:spacing w:before="12" w:line="275" w:lineRule="exact"/>
      </w:pPr>
      <w:r>
        <w:t>Время занятий с 10:00 до 18:00.</w:t>
      </w:r>
    </w:p>
    <w:p w:rsidR="007F7428" w:rsidRDefault="00314D6C">
      <w:pPr>
        <w:spacing w:line="274" w:lineRule="exact"/>
        <w:ind w:left="840"/>
        <w:rPr>
          <w:b/>
          <w:sz w:val="24"/>
        </w:rPr>
      </w:pPr>
      <w:r>
        <w:rPr>
          <w:b/>
          <w:sz w:val="24"/>
        </w:rPr>
        <w:t>Проезд до места занятий (МГППУ)</w:t>
      </w:r>
    </w:p>
    <w:p w:rsidR="00314D6C" w:rsidRPr="00314D6C" w:rsidRDefault="00314D6C" w:rsidP="00314D6C">
      <w:pPr>
        <w:pStyle w:val="a4"/>
        <w:numPr>
          <w:ilvl w:val="0"/>
          <w:numId w:val="1"/>
        </w:numPr>
        <w:tabs>
          <w:tab w:val="left" w:pos="975"/>
        </w:tabs>
        <w:ind w:firstLine="566"/>
        <w:rPr>
          <w:sz w:val="24"/>
        </w:rPr>
      </w:pPr>
      <w:r w:rsidRPr="00314D6C">
        <w:rPr>
          <w:sz w:val="24"/>
        </w:rPr>
        <w:t xml:space="preserve">на МЦК (Московское центральное кольцо) и на метро без использования наземного транспорта. В обоих случаях Вам будет необходимо выйти на станции </w:t>
      </w:r>
      <w:r w:rsidRPr="00314D6C">
        <w:rPr>
          <w:b/>
          <w:i/>
          <w:sz w:val="24"/>
        </w:rPr>
        <w:t>«</w:t>
      </w:r>
      <w:proofErr w:type="spellStart"/>
      <w:r w:rsidRPr="00314D6C">
        <w:rPr>
          <w:b/>
          <w:i/>
          <w:sz w:val="24"/>
        </w:rPr>
        <w:t>Шелепиха</w:t>
      </w:r>
      <w:proofErr w:type="spellEnd"/>
      <w:r w:rsidRPr="00314D6C">
        <w:rPr>
          <w:b/>
          <w:i/>
          <w:sz w:val="24"/>
        </w:rPr>
        <w:t>»</w:t>
      </w:r>
      <w:r w:rsidRPr="00314D6C">
        <w:rPr>
          <w:sz w:val="24"/>
        </w:rPr>
        <w:t xml:space="preserve"> на Шмитовский проезд, далее, двигаясь по направлению движения транспорта, пройти до остановки «</w:t>
      </w:r>
      <w:proofErr w:type="spellStart"/>
      <w:r w:rsidRPr="00314D6C">
        <w:rPr>
          <w:sz w:val="24"/>
        </w:rPr>
        <w:t>Шелепихинский</w:t>
      </w:r>
      <w:proofErr w:type="spellEnd"/>
      <w:r w:rsidRPr="00314D6C">
        <w:rPr>
          <w:sz w:val="24"/>
        </w:rPr>
        <w:t xml:space="preserve"> мост» (примерно 5 минут), спуститься под мост, пройти по переходу, далее следовать схеме до МГППУ.</w:t>
      </w:r>
    </w:p>
    <w:p w:rsidR="007F7428" w:rsidRDefault="00314D6C">
      <w:pPr>
        <w:pStyle w:val="a4"/>
        <w:numPr>
          <w:ilvl w:val="0"/>
          <w:numId w:val="1"/>
        </w:numPr>
        <w:tabs>
          <w:tab w:val="left" w:pos="975"/>
        </w:tabs>
        <w:ind w:firstLine="566"/>
        <w:rPr>
          <w:sz w:val="24"/>
        </w:rPr>
      </w:pP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станции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метро </w:t>
      </w:r>
      <w:r>
        <w:rPr>
          <w:b/>
          <w:i/>
          <w:sz w:val="24"/>
        </w:rPr>
        <w:t>«Улица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1905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года»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ст.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«Улица</w:t>
      </w:r>
      <w:r>
        <w:rPr>
          <w:spacing w:val="-10"/>
          <w:sz w:val="24"/>
        </w:rPr>
        <w:t xml:space="preserve"> </w:t>
      </w:r>
      <w:r>
        <w:rPr>
          <w:sz w:val="24"/>
        </w:rPr>
        <w:t>1905</w:t>
      </w:r>
      <w:r>
        <w:rPr>
          <w:spacing w:val="-5"/>
          <w:sz w:val="24"/>
        </w:rPr>
        <w:t xml:space="preserve"> </w:t>
      </w:r>
      <w:r>
        <w:rPr>
          <w:sz w:val="24"/>
        </w:rPr>
        <w:t>года»,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вагон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центра, подняться по эскалатору из метро и идти прямо вниз, к </w:t>
      </w:r>
      <w:r>
        <w:rPr>
          <w:spacing w:val="-5"/>
          <w:sz w:val="24"/>
        </w:rPr>
        <w:t xml:space="preserve">ул. </w:t>
      </w:r>
      <w:r>
        <w:rPr>
          <w:sz w:val="24"/>
        </w:rPr>
        <w:t xml:space="preserve">Пресненский вал, после повернуть налево </w:t>
      </w:r>
      <w:r>
        <w:rPr>
          <w:spacing w:val="-4"/>
          <w:sz w:val="24"/>
        </w:rPr>
        <w:t xml:space="preserve">до </w:t>
      </w:r>
      <w:r>
        <w:rPr>
          <w:sz w:val="24"/>
        </w:rPr>
        <w:t>остановки троллейбуса №54 (3 метра после поворота налево). На троллейбусе № 54 до остановки «</w:t>
      </w:r>
      <w:proofErr w:type="spellStart"/>
      <w:r>
        <w:rPr>
          <w:sz w:val="24"/>
        </w:rPr>
        <w:t>Шелепихинский</w:t>
      </w:r>
      <w:proofErr w:type="spellEnd"/>
      <w:r>
        <w:rPr>
          <w:sz w:val="24"/>
        </w:rPr>
        <w:t xml:space="preserve"> мост» (Мелькомбинат), спуститься под мост, пройти по переходу, далее следовать схеме до МГППУ. Далее следовать направлению по карте. Далее необходимо подойти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-18"/>
          <w:sz w:val="24"/>
        </w:rPr>
        <w:t xml:space="preserve"> </w:t>
      </w:r>
      <w:r>
        <w:rPr>
          <w:sz w:val="24"/>
        </w:rPr>
        <w:t>входу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0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 в ЦЭПП. Также можно позвонить координатору</w:t>
      </w:r>
      <w:r>
        <w:rPr>
          <w:spacing w:val="-12"/>
          <w:sz w:val="24"/>
        </w:rPr>
        <w:t xml:space="preserve"> </w:t>
      </w:r>
      <w:r>
        <w:rPr>
          <w:sz w:val="24"/>
        </w:rPr>
        <w:t>курсов.</w:t>
      </w:r>
    </w:p>
    <w:p w:rsidR="007F7428" w:rsidRDefault="00314D6C">
      <w:pPr>
        <w:pStyle w:val="a4"/>
        <w:numPr>
          <w:ilvl w:val="0"/>
          <w:numId w:val="1"/>
        </w:numPr>
        <w:tabs>
          <w:tab w:val="left" w:pos="995"/>
        </w:tabs>
        <w:ind w:firstLine="566"/>
        <w:rPr>
          <w:sz w:val="24"/>
        </w:rPr>
      </w:pPr>
      <w:r>
        <w:rPr>
          <w:sz w:val="24"/>
        </w:rPr>
        <w:t xml:space="preserve">от станции метро </w:t>
      </w:r>
      <w:r>
        <w:rPr>
          <w:b/>
          <w:i/>
          <w:sz w:val="24"/>
        </w:rPr>
        <w:t>«Краснопресненская»</w:t>
      </w:r>
      <w:r>
        <w:rPr>
          <w:sz w:val="24"/>
        </w:rPr>
        <w:t>: на улице обойти вход в метро с левой стороны, далее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остановки,</w:t>
      </w:r>
      <w:r>
        <w:rPr>
          <w:spacing w:val="-6"/>
          <w:sz w:val="24"/>
        </w:rPr>
        <w:t xml:space="preserve"> </w:t>
      </w:r>
      <w:r>
        <w:rPr>
          <w:sz w:val="24"/>
        </w:rPr>
        <w:t>автобусы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152,</w:t>
      </w:r>
      <w:r>
        <w:rPr>
          <w:spacing w:val="-7"/>
          <w:sz w:val="24"/>
        </w:rPr>
        <w:t xml:space="preserve"> </w:t>
      </w:r>
      <w:r>
        <w:rPr>
          <w:sz w:val="24"/>
        </w:rPr>
        <w:t>328,</w:t>
      </w:r>
      <w:r>
        <w:rPr>
          <w:spacing w:val="-7"/>
          <w:sz w:val="24"/>
        </w:rPr>
        <w:t xml:space="preserve"> </w:t>
      </w:r>
      <w:r>
        <w:rPr>
          <w:sz w:val="24"/>
        </w:rPr>
        <w:t>69,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10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остановка троллейбуса № 66 до остановки «</w:t>
      </w:r>
      <w:proofErr w:type="spellStart"/>
      <w:r>
        <w:rPr>
          <w:sz w:val="24"/>
        </w:rPr>
        <w:t>Шелепихинский</w:t>
      </w:r>
      <w:proofErr w:type="spellEnd"/>
      <w:r>
        <w:rPr>
          <w:sz w:val="24"/>
        </w:rPr>
        <w:t xml:space="preserve"> мост» (Мелькомбинат). Далее следовать согласно схеме до</w:t>
      </w:r>
      <w:r>
        <w:rPr>
          <w:spacing w:val="6"/>
          <w:sz w:val="24"/>
        </w:rPr>
        <w:t xml:space="preserve"> </w:t>
      </w:r>
      <w:r>
        <w:rPr>
          <w:sz w:val="24"/>
        </w:rPr>
        <w:t>МГППУ.</w:t>
      </w:r>
    </w:p>
    <w:p w:rsidR="007F7428" w:rsidRDefault="00314D6C">
      <w:pPr>
        <w:pStyle w:val="a4"/>
        <w:numPr>
          <w:ilvl w:val="0"/>
          <w:numId w:val="1"/>
        </w:numPr>
        <w:tabs>
          <w:tab w:val="left" w:pos="999"/>
        </w:tabs>
        <w:ind w:right="401" w:firstLine="566"/>
        <w:rPr>
          <w:sz w:val="24"/>
        </w:rPr>
      </w:pPr>
      <w:r>
        <w:rPr>
          <w:sz w:val="24"/>
        </w:rPr>
        <w:t>от станции метро «</w:t>
      </w:r>
      <w:r>
        <w:rPr>
          <w:b/>
          <w:i/>
          <w:sz w:val="24"/>
        </w:rPr>
        <w:t>Фили»</w:t>
      </w:r>
      <w:r>
        <w:rPr>
          <w:sz w:val="24"/>
        </w:rPr>
        <w:t>: первый вагон из центра. Далее: от остановки «</w:t>
      </w:r>
      <w:proofErr w:type="spellStart"/>
      <w:r>
        <w:rPr>
          <w:sz w:val="24"/>
        </w:rPr>
        <w:t>Новозаводская</w:t>
      </w:r>
      <w:proofErr w:type="spellEnd"/>
      <w:r>
        <w:rPr>
          <w:sz w:val="24"/>
        </w:rPr>
        <w:t xml:space="preserve"> улица» троллейбус № 54 или автобус № 155 </w:t>
      </w:r>
      <w:r>
        <w:rPr>
          <w:spacing w:val="-4"/>
          <w:sz w:val="24"/>
        </w:rPr>
        <w:t xml:space="preserve">до </w:t>
      </w:r>
      <w:r>
        <w:rPr>
          <w:sz w:val="24"/>
        </w:rPr>
        <w:t>остановки «</w:t>
      </w:r>
      <w:proofErr w:type="spellStart"/>
      <w:r>
        <w:rPr>
          <w:sz w:val="24"/>
        </w:rPr>
        <w:t>Шелепихинский</w:t>
      </w:r>
      <w:proofErr w:type="spellEnd"/>
      <w:r>
        <w:rPr>
          <w:sz w:val="24"/>
        </w:rPr>
        <w:t xml:space="preserve"> мост» (Мелькомбинат). Далее следовать согласно схеме до</w:t>
      </w:r>
      <w:r>
        <w:rPr>
          <w:spacing w:val="2"/>
          <w:sz w:val="24"/>
        </w:rPr>
        <w:t xml:space="preserve"> </w:t>
      </w:r>
      <w:r>
        <w:rPr>
          <w:sz w:val="24"/>
        </w:rPr>
        <w:t>МГППУ.</w:t>
      </w:r>
    </w:p>
    <w:p w:rsidR="007F7428" w:rsidRDefault="00314D6C">
      <w:pPr>
        <w:pStyle w:val="a4"/>
        <w:numPr>
          <w:ilvl w:val="0"/>
          <w:numId w:val="1"/>
        </w:numPr>
        <w:tabs>
          <w:tab w:val="left" w:pos="975"/>
        </w:tabs>
        <w:spacing w:before="1"/>
        <w:ind w:right="400" w:firstLine="566"/>
        <w:rPr>
          <w:sz w:val="24"/>
        </w:rPr>
      </w:pPr>
      <w:r>
        <w:rPr>
          <w:sz w:val="24"/>
        </w:rPr>
        <w:t>от станции метро «</w:t>
      </w:r>
      <w:proofErr w:type="spellStart"/>
      <w:r>
        <w:rPr>
          <w:b/>
          <w:i/>
          <w:sz w:val="24"/>
        </w:rPr>
        <w:t>Филевский</w:t>
      </w:r>
      <w:proofErr w:type="spellEnd"/>
      <w:r>
        <w:rPr>
          <w:b/>
          <w:i/>
          <w:sz w:val="24"/>
        </w:rPr>
        <w:t xml:space="preserve"> парк»</w:t>
      </w:r>
      <w:r>
        <w:rPr>
          <w:sz w:val="24"/>
        </w:rPr>
        <w:t>: первый вагон из центра. Далее: троллейбус № 54,</w:t>
      </w:r>
      <w:r>
        <w:rPr>
          <w:spacing w:val="-42"/>
          <w:sz w:val="24"/>
        </w:rPr>
        <w:t xml:space="preserve"> </w:t>
      </w:r>
      <w:r>
        <w:rPr>
          <w:sz w:val="24"/>
        </w:rPr>
        <w:t>66, автобус 155 до остановки «</w:t>
      </w:r>
      <w:proofErr w:type="spellStart"/>
      <w:r>
        <w:rPr>
          <w:sz w:val="24"/>
        </w:rPr>
        <w:t>Шелепихинский</w:t>
      </w:r>
      <w:proofErr w:type="spellEnd"/>
      <w:r>
        <w:rPr>
          <w:sz w:val="24"/>
        </w:rPr>
        <w:t xml:space="preserve"> мост» (Мелькомбинат). Далее следовать согласно схеме до</w:t>
      </w:r>
      <w:r>
        <w:rPr>
          <w:spacing w:val="8"/>
          <w:sz w:val="24"/>
        </w:rPr>
        <w:t xml:space="preserve"> </w:t>
      </w:r>
      <w:r>
        <w:rPr>
          <w:sz w:val="24"/>
        </w:rPr>
        <w:t>МГППУ.</w:t>
      </w:r>
    </w:p>
    <w:p w:rsidR="007F7428" w:rsidRDefault="007F7428">
      <w:pPr>
        <w:pStyle w:val="a3"/>
        <w:spacing w:before="9"/>
        <w:rPr>
          <w:sz w:val="23"/>
        </w:rPr>
      </w:pPr>
    </w:p>
    <w:p w:rsidR="007F7428" w:rsidRDefault="007F7428">
      <w:pPr>
        <w:pStyle w:val="a3"/>
        <w:spacing w:before="9"/>
      </w:pPr>
    </w:p>
    <w:p w:rsidR="007F7428" w:rsidRDefault="00314D6C">
      <w:pPr>
        <w:pStyle w:val="Heading1"/>
        <w:spacing w:before="1" w:after="3"/>
      </w:pPr>
      <w:r>
        <w:t>Схема проезда к месту</w:t>
      </w:r>
      <w:r>
        <w:rPr>
          <w:spacing w:val="-10"/>
        </w:rPr>
        <w:t xml:space="preserve"> </w:t>
      </w:r>
      <w:r>
        <w:t>обучения:</w:t>
      </w:r>
    </w:p>
    <w:p w:rsidR="007F7428" w:rsidRDefault="00314D6C">
      <w:pPr>
        <w:pStyle w:val="a3"/>
        <w:ind w:left="84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237964" cy="23521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964" cy="235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428" w:rsidRDefault="007F7428">
      <w:pPr>
        <w:pStyle w:val="a3"/>
        <w:rPr>
          <w:b/>
          <w:sz w:val="26"/>
        </w:rPr>
      </w:pPr>
    </w:p>
    <w:p w:rsidR="007F7428" w:rsidRDefault="007F7428">
      <w:pPr>
        <w:pStyle w:val="a3"/>
        <w:spacing w:before="5"/>
        <w:rPr>
          <w:b/>
          <w:sz w:val="22"/>
        </w:rPr>
      </w:pPr>
    </w:p>
    <w:p w:rsidR="007F7428" w:rsidRDefault="00314D6C">
      <w:pPr>
        <w:pStyle w:val="a3"/>
        <w:spacing w:before="1" w:line="242" w:lineRule="auto"/>
        <w:ind w:left="274" w:right="415" w:firstLine="561"/>
        <w:jc w:val="both"/>
      </w:pPr>
      <w:r>
        <w:t xml:space="preserve">Более подробную информацию о курсах можно получить на сайте: </w:t>
      </w:r>
      <w:hyperlink r:id="rId11">
        <w:r>
          <w:rPr>
            <w:color w:val="4F81BB"/>
            <w:u w:val="single" w:color="4F81BB"/>
          </w:rPr>
          <w:t>http://childhelpline.ru/specialists/education/</w:t>
        </w:r>
      </w:hyperlink>
    </w:p>
    <w:p w:rsidR="007F7428" w:rsidRDefault="007F7428">
      <w:pPr>
        <w:pStyle w:val="a3"/>
        <w:rPr>
          <w:sz w:val="20"/>
        </w:rPr>
      </w:pPr>
    </w:p>
    <w:p w:rsidR="007F7428" w:rsidRDefault="007F7428">
      <w:pPr>
        <w:pStyle w:val="a3"/>
        <w:rPr>
          <w:sz w:val="20"/>
        </w:rPr>
      </w:pPr>
    </w:p>
    <w:p w:rsidR="007F7428" w:rsidRDefault="007F7428">
      <w:pPr>
        <w:pStyle w:val="a3"/>
        <w:spacing w:before="9"/>
      </w:pPr>
    </w:p>
    <w:p w:rsidR="007F7428" w:rsidRDefault="00314D6C">
      <w:pPr>
        <w:pStyle w:val="Heading1"/>
        <w:tabs>
          <w:tab w:val="left" w:pos="8456"/>
        </w:tabs>
        <w:spacing w:before="90"/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3522352</wp:posOffset>
            </wp:positionH>
            <wp:positionV relativeFrom="paragraph">
              <wp:posOffset>-93343</wp:posOffset>
            </wp:positionV>
            <wp:extent cx="1458587" cy="6858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587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Руководитель</w:t>
      </w:r>
      <w:r>
        <w:rPr>
          <w:spacing w:val="4"/>
        </w:rPr>
        <w:t xml:space="preserve"> </w:t>
      </w:r>
      <w:r>
        <w:t>ЦЭПП</w:t>
      </w:r>
      <w:r>
        <w:rPr>
          <w:spacing w:val="-8"/>
        </w:rPr>
        <w:t xml:space="preserve"> </w:t>
      </w:r>
      <w:r>
        <w:t>МГППУ</w:t>
      </w:r>
      <w:r>
        <w:tab/>
      </w:r>
      <w:proofErr w:type="spellStart"/>
      <w:r>
        <w:t>Вихристюк</w:t>
      </w:r>
      <w:proofErr w:type="spellEnd"/>
      <w:r>
        <w:rPr>
          <w:spacing w:val="-1"/>
        </w:rPr>
        <w:t xml:space="preserve"> </w:t>
      </w:r>
      <w:r>
        <w:t>О.В.</w:t>
      </w:r>
    </w:p>
    <w:sectPr w:rsidR="007F7428" w:rsidSect="007F7428">
      <w:pgSz w:w="11900" w:h="16850"/>
      <w:pgMar w:top="880" w:right="44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0FEB"/>
    <w:multiLevelType w:val="hybridMultilevel"/>
    <w:tmpl w:val="C7360306"/>
    <w:lvl w:ilvl="0" w:tplc="430EF406">
      <w:start w:val="1"/>
      <w:numFmt w:val="decimal"/>
      <w:lvlText w:val="%1)"/>
      <w:lvlJc w:val="left"/>
      <w:pPr>
        <w:ind w:left="274" w:hanging="250"/>
      </w:pPr>
      <w:rPr>
        <w:rFonts w:hint="default"/>
        <w:i/>
        <w:spacing w:val="0"/>
        <w:w w:val="94"/>
        <w:lang w:val="ru-RU" w:eastAsia="ru-RU" w:bidi="ru-RU"/>
      </w:rPr>
    </w:lvl>
    <w:lvl w:ilvl="1" w:tplc="3948FFA0">
      <w:numFmt w:val="bullet"/>
      <w:lvlText w:val="•"/>
      <w:lvlJc w:val="left"/>
      <w:pPr>
        <w:ind w:left="1325" w:hanging="250"/>
      </w:pPr>
      <w:rPr>
        <w:rFonts w:hint="default"/>
        <w:lang w:val="ru-RU" w:eastAsia="ru-RU" w:bidi="ru-RU"/>
      </w:rPr>
    </w:lvl>
    <w:lvl w:ilvl="2" w:tplc="35FC7F10">
      <w:numFmt w:val="bullet"/>
      <w:lvlText w:val="•"/>
      <w:lvlJc w:val="left"/>
      <w:pPr>
        <w:ind w:left="2371" w:hanging="250"/>
      </w:pPr>
      <w:rPr>
        <w:rFonts w:hint="default"/>
        <w:lang w:val="ru-RU" w:eastAsia="ru-RU" w:bidi="ru-RU"/>
      </w:rPr>
    </w:lvl>
    <w:lvl w:ilvl="3" w:tplc="F02AFB4C">
      <w:numFmt w:val="bullet"/>
      <w:lvlText w:val="•"/>
      <w:lvlJc w:val="left"/>
      <w:pPr>
        <w:ind w:left="3417" w:hanging="250"/>
      </w:pPr>
      <w:rPr>
        <w:rFonts w:hint="default"/>
        <w:lang w:val="ru-RU" w:eastAsia="ru-RU" w:bidi="ru-RU"/>
      </w:rPr>
    </w:lvl>
    <w:lvl w:ilvl="4" w:tplc="5A7844B4">
      <w:numFmt w:val="bullet"/>
      <w:lvlText w:val="•"/>
      <w:lvlJc w:val="left"/>
      <w:pPr>
        <w:ind w:left="4463" w:hanging="250"/>
      </w:pPr>
      <w:rPr>
        <w:rFonts w:hint="default"/>
        <w:lang w:val="ru-RU" w:eastAsia="ru-RU" w:bidi="ru-RU"/>
      </w:rPr>
    </w:lvl>
    <w:lvl w:ilvl="5" w:tplc="1FD0BD5E">
      <w:numFmt w:val="bullet"/>
      <w:lvlText w:val="•"/>
      <w:lvlJc w:val="left"/>
      <w:pPr>
        <w:ind w:left="5509" w:hanging="250"/>
      </w:pPr>
      <w:rPr>
        <w:rFonts w:hint="default"/>
        <w:lang w:val="ru-RU" w:eastAsia="ru-RU" w:bidi="ru-RU"/>
      </w:rPr>
    </w:lvl>
    <w:lvl w:ilvl="6" w:tplc="43AC8D3C">
      <w:numFmt w:val="bullet"/>
      <w:lvlText w:val="•"/>
      <w:lvlJc w:val="left"/>
      <w:pPr>
        <w:ind w:left="6555" w:hanging="250"/>
      </w:pPr>
      <w:rPr>
        <w:rFonts w:hint="default"/>
        <w:lang w:val="ru-RU" w:eastAsia="ru-RU" w:bidi="ru-RU"/>
      </w:rPr>
    </w:lvl>
    <w:lvl w:ilvl="7" w:tplc="B1F0D598">
      <w:numFmt w:val="bullet"/>
      <w:lvlText w:val="•"/>
      <w:lvlJc w:val="left"/>
      <w:pPr>
        <w:ind w:left="7601" w:hanging="250"/>
      </w:pPr>
      <w:rPr>
        <w:rFonts w:hint="default"/>
        <w:lang w:val="ru-RU" w:eastAsia="ru-RU" w:bidi="ru-RU"/>
      </w:rPr>
    </w:lvl>
    <w:lvl w:ilvl="8" w:tplc="E96A45E6">
      <w:numFmt w:val="bullet"/>
      <w:lvlText w:val="•"/>
      <w:lvlJc w:val="left"/>
      <w:pPr>
        <w:ind w:left="8647" w:hanging="250"/>
      </w:pPr>
      <w:rPr>
        <w:rFonts w:hint="default"/>
        <w:lang w:val="ru-RU" w:eastAsia="ru-RU" w:bidi="ru-RU"/>
      </w:rPr>
    </w:lvl>
  </w:abstractNum>
  <w:abstractNum w:abstractNumId="1">
    <w:nsid w:val="2B4B2354"/>
    <w:multiLevelType w:val="hybridMultilevel"/>
    <w:tmpl w:val="E6EEED4A"/>
    <w:lvl w:ilvl="0" w:tplc="C8B44C48">
      <w:numFmt w:val="bullet"/>
      <w:lvlText w:val="-"/>
      <w:lvlJc w:val="left"/>
      <w:pPr>
        <w:ind w:left="274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ru-RU" w:bidi="ru-RU"/>
      </w:rPr>
    </w:lvl>
    <w:lvl w:ilvl="1" w:tplc="B3F69B02">
      <w:numFmt w:val="bullet"/>
      <w:lvlText w:val="•"/>
      <w:lvlJc w:val="left"/>
      <w:pPr>
        <w:ind w:left="1325" w:hanging="135"/>
      </w:pPr>
      <w:rPr>
        <w:rFonts w:hint="default"/>
        <w:lang w:val="ru-RU" w:eastAsia="ru-RU" w:bidi="ru-RU"/>
      </w:rPr>
    </w:lvl>
    <w:lvl w:ilvl="2" w:tplc="2C148082">
      <w:numFmt w:val="bullet"/>
      <w:lvlText w:val="•"/>
      <w:lvlJc w:val="left"/>
      <w:pPr>
        <w:ind w:left="2371" w:hanging="135"/>
      </w:pPr>
      <w:rPr>
        <w:rFonts w:hint="default"/>
        <w:lang w:val="ru-RU" w:eastAsia="ru-RU" w:bidi="ru-RU"/>
      </w:rPr>
    </w:lvl>
    <w:lvl w:ilvl="3" w:tplc="7EC81E06">
      <w:numFmt w:val="bullet"/>
      <w:lvlText w:val="•"/>
      <w:lvlJc w:val="left"/>
      <w:pPr>
        <w:ind w:left="3417" w:hanging="135"/>
      </w:pPr>
      <w:rPr>
        <w:rFonts w:hint="default"/>
        <w:lang w:val="ru-RU" w:eastAsia="ru-RU" w:bidi="ru-RU"/>
      </w:rPr>
    </w:lvl>
    <w:lvl w:ilvl="4" w:tplc="3F0AAEE2">
      <w:numFmt w:val="bullet"/>
      <w:lvlText w:val="•"/>
      <w:lvlJc w:val="left"/>
      <w:pPr>
        <w:ind w:left="4463" w:hanging="135"/>
      </w:pPr>
      <w:rPr>
        <w:rFonts w:hint="default"/>
        <w:lang w:val="ru-RU" w:eastAsia="ru-RU" w:bidi="ru-RU"/>
      </w:rPr>
    </w:lvl>
    <w:lvl w:ilvl="5" w:tplc="B770E9B2">
      <w:numFmt w:val="bullet"/>
      <w:lvlText w:val="•"/>
      <w:lvlJc w:val="left"/>
      <w:pPr>
        <w:ind w:left="5509" w:hanging="135"/>
      </w:pPr>
      <w:rPr>
        <w:rFonts w:hint="default"/>
        <w:lang w:val="ru-RU" w:eastAsia="ru-RU" w:bidi="ru-RU"/>
      </w:rPr>
    </w:lvl>
    <w:lvl w:ilvl="6" w:tplc="EFA06C4A">
      <w:numFmt w:val="bullet"/>
      <w:lvlText w:val="•"/>
      <w:lvlJc w:val="left"/>
      <w:pPr>
        <w:ind w:left="6555" w:hanging="135"/>
      </w:pPr>
      <w:rPr>
        <w:rFonts w:hint="default"/>
        <w:lang w:val="ru-RU" w:eastAsia="ru-RU" w:bidi="ru-RU"/>
      </w:rPr>
    </w:lvl>
    <w:lvl w:ilvl="7" w:tplc="C1F43BB2">
      <w:numFmt w:val="bullet"/>
      <w:lvlText w:val="•"/>
      <w:lvlJc w:val="left"/>
      <w:pPr>
        <w:ind w:left="7601" w:hanging="135"/>
      </w:pPr>
      <w:rPr>
        <w:rFonts w:hint="default"/>
        <w:lang w:val="ru-RU" w:eastAsia="ru-RU" w:bidi="ru-RU"/>
      </w:rPr>
    </w:lvl>
    <w:lvl w:ilvl="8" w:tplc="AC026E40">
      <w:numFmt w:val="bullet"/>
      <w:lvlText w:val="•"/>
      <w:lvlJc w:val="left"/>
      <w:pPr>
        <w:ind w:left="8647" w:hanging="13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F7428"/>
    <w:rsid w:val="00092D0E"/>
    <w:rsid w:val="00103CC1"/>
    <w:rsid w:val="001640E8"/>
    <w:rsid w:val="001870A1"/>
    <w:rsid w:val="00314D6C"/>
    <w:rsid w:val="007F5FFE"/>
    <w:rsid w:val="007F7428"/>
    <w:rsid w:val="00AB33A7"/>
    <w:rsid w:val="00D2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742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742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F7428"/>
    <w:pPr>
      <w:ind w:left="84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F7428"/>
    <w:pPr>
      <w:ind w:left="274" w:firstLine="561"/>
      <w:jc w:val="both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7F7428"/>
    <w:pPr>
      <w:ind w:left="274" w:right="396"/>
      <w:jc w:val="both"/>
    </w:pPr>
  </w:style>
  <w:style w:type="paragraph" w:customStyle="1" w:styleId="TableParagraph">
    <w:name w:val="Table Paragraph"/>
    <w:basedOn w:val="a"/>
    <w:uiPriority w:val="1"/>
    <w:qFormat/>
    <w:rsid w:val="007F7428"/>
    <w:pPr>
      <w:spacing w:before="7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B33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3A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p5">
    <w:name w:val="p5"/>
    <w:basedOn w:val="a"/>
    <w:rsid w:val="00103CC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Hyperlink"/>
    <w:basedOn w:val="a0"/>
    <w:uiPriority w:val="99"/>
    <w:semiHidden/>
    <w:unhideWhenUsed/>
    <w:rsid w:val="00103CC1"/>
    <w:rPr>
      <w:color w:val="0000FF"/>
      <w:u w:val="single"/>
    </w:rPr>
  </w:style>
  <w:style w:type="character" w:customStyle="1" w:styleId="s3">
    <w:name w:val="s3"/>
    <w:basedOn w:val="a0"/>
    <w:rsid w:val="00103CC1"/>
  </w:style>
  <w:style w:type="character" w:customStyle="1" w:styleId="s4">
    <w:name w:val="s4"/>
    <w:basedOn w:val="a0"/>
    <w:rsid w:val="00103CC1"/>
  </w:style>
  <w:style w:type="paragraph" w:customStyle="1" w:styleId="p4">
    <w:name w:val="p4"/>
    <w:basedOn w:val="a"/>
    <w:rsid w:val="00103CC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H692-cQupbSOhVHPzyb3-ASiq-ML0KTnlX1YWMYRM9w/viewform?edit_requested=tr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H692-cQupbSOhVHPzyb3-ASiq-ML0KTnlX1YWMYRM9w/viewform?edit_requested=true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d@mgppu.ru" TargetMode="External"/><Relationship Id="rId11" Type="http://schemas.openxmlformats.org/officeDocument/2006/relationships/hyperlink" Target="http://childhelpline.ru/specialists/education/" TargetMode="External"/><Relationship Id="rId5" Type="http://schemas.openxmlformats.org/officeDocument/2006/relationships/hyperlink" Target="mailto:dtd@mgppu.ru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QxUjhzSWFYVGhXVVJTT2xSUGYzRGlNNlN2WG1YejdHdWdwWEFRS2p1M2ZqVWh2bU4yeUgtM1hrOUVrb3lXVUtBYlJEUnoyYnhPQ3l2UVN4TzB1VmgzUUItN2dHa1lRQW8&amp;b64e=2&amp;sign=0e3dad5af623aea9a1b2c5c0d2616f37&amp;keyno=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Вихристюк Сергей</dc:creator>
  <cp:lastModifiedBy>Vershinkina</cp:lastModifiedBy>
  <cp:revision>3</cp:revision>
  <dcterms:created xsi:type="dcterms:W3CDTF">2018-03-15T08:38:00Z</dcterms:created>
  <dcterms:modified xsi:type="dcterms:W3CDTF">2018-03-15T09:59:00Z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2018-03-15T00:00:00Z</vt:filetime>
  </property>
</Properties>
</file>